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80ABF1" w14:textId="1B056651" w:rsidR="00606239" w:rsidRPr="00AB3284" w:rsidRDefault="00606239" w:rsidP="00E12B45">
      <w:pPr>
        <w:jc w:val="center"/>
        <w:rPr>
          <w:rFonts w:ascii="Montserrat" w:hAnsi="Montserrat"/>
        </w:rPr>
      </w:pPr>
      <w:r w:rsidRPr="00AB3284">
        <w:rPr>
          <w:rFonts w:ascii="Montserrat" w:hAnsi="Montserrat"/>
        </w:rPr>
        <w:t xml:space="preserve">MATRIZ DE INDICADORES </w:t>
      </w:r>
      <w:r>
        <w:rPr>
          <w:rFonts w:ascii="Montserrat" w:hAnsi="Montserrat"/>
        </w:rPr>
        <w:t xml:space="preserve">PARA RESULTADOS </w:t>
      </w:r>
      <w:r w:rsidRPr="00AB3284">
        <w:rPr>
          <w:rFonts w:ascii="Montserrat" w:hAnsi="Montserrat"/>
        </w:rPr>
        <w:t>20</w:t>
      </w:r>
      <w:r w:rsidR="00A22EC1">
        <w:rPr>
          <w:rFonts w:ascii="Montserrat" w:hAnsi="Montserrat"/>
        </w:rPr>
        <w:t>2</w:t>
      </w:r>
      <w:r w:rsidR="003131A7">
        <w:rPr>
          <w:rFonts w:ascii="Montserrat" w:hAnsi="Montserrat"/>
        </w:rPr>
        <w:t>5</w:t>
      </w:r>
      <w:bookmarkStart w:id="0" w:name="_GoBack"/>
      <w:bookmarkEnd w:id="0"/>
    </w:p>
    <w:p w14:paraId="48510F32" w14:textId="77777777" w:rsidR="00606239" w:rsidRPr="00AB3284" w:rsidRDefault="00606239" w:rsidP="00E12B45">
      <w:pPr>
        <w:jc w:val="center"/>
        <w:rPr>
          <w:rFonts w:ascii="Montserrat" w:hAnsi="Montserrat"/>
        </w:rPr>
      </w:pPr>
      <w:r w:rsidRPr="00AB3284">
        <w:rPr>
          <w:rFonts w:ascii="Montserrat" w:hAnsi="Montserrat"/>
        </w:rPr>
        <w:t>DEL PROGRAMA INVESTIGACIÓN Y DESARROLLO</w:t>
      </w:r>
    </w:p>
    <w:p w14:paraId="68C0D86A" w14:textId="77777777" w:rsidR="00606239" w:rsidRPr="00AB3284" w:rsidRDefault="00606239" w:rsidP="00E12B45">
      <w:pPr>
        <w:jc w:val="center"/>
        <w:rPr>
          <w:rFonts w:ascii="Montserrat" w:hAnsi="Montserrat"/>
        </w:rPr>
      </w:pPr>
      <w:r w:rsidRPr="00AB3284">
        <w:rPr>
          <w:rFonts w:ascii="Montserrat" w:hAnsi="Montserrat"/>
        </w:rPr>
        <w:t>TECNOLÓGICO EN SALUD</w:t>
      </w:r>
    </w:p>
    <w:p w14:paraId="493B3FE3" w14:textId="121BE1F7" w:rsidR="00606239" w:rsidRPr="00AB3284" w:rsidRDefault="00606239" w:rsidP="00606239">
      <w:pPr>
        <w:jc w:val="center"/>
        <w:rPr>
          <w:rFonts w:ascii="Montserrat" w:hAnsi="Montserrat"/>
          <w:b/>
        </w:rPr>
      </w:pPr>
      <w:r>
        <w:rPr>
          <w:rFonts w:ascii="Montserrat" w:hAnsi="Montserrat"/>
        </w:rPr>
        <w:t xml:space="preserve">                 </w:t>
      </w:r>
      <w:r w:rsidRPr="00AB3284">
        <w:rPr>
          <w:rFonts w:ascii="Montserrat" w:hAnsi="Montserrat"/>
        </w:rPr>
        <w:t xml:space="preserve">FICHA TÉCNICA </w:t>
      </w:r>
    </w:p>
    <w:tbl>
      <w:tblPr>
        <w:tblW w:w="1046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6"/>
        <w:gridCol w:w="218"/>
        <w:gridCol w:w="810"/>
        <w:gridCol w:w="106"/>
        <w:gridCol w:w="524"/>
        <w:gridCol w:w="180"/>
        <w:gridCol w:w="600"/>
        <w:gridCol w:w="255"/>
        <w:gridCol w:w="405"/>
        <w:gridCol w:w="180"/>
        <w:gridCol w:w="180"/>
        <w:gridCol w:w="180"/>
        <w:gridCol w:w="48"/>
        <w:gridCol w:w="188"/>
        <w:gridCol w:w="48"/>
        <w:gridCol w:w="256"/>
        <w:gridCol w:w="180"/>
        <w:gridCol w:w="236"/>
        <w:gridCol w:w="844"/>
        <w:gridCol w:w="374"/>
        <w:gridCol w:w="824"/>
        <w:gridCol w:w="26"/>
        <w:gridCol w:w="396"/>
        <w:gridCol w:w="455"/>
        <w:gridCol w:w="43"/>
        <w:gridCol w:w="1800"/>
      </w:tblGrid>
      <w:tr w:rsidR="00535617" w:rsidRPr="00905E95" w14:paraId="5385F826" w14:textId="77777777" w:rsidTr="002523A2">
        <w:tc>
          <w:tcPr>
            <w:tcW w:w="10462" w:type="dxa"/>
            <w:gridSpan w:val="26"/>
            <w:tcBorders>
              <w:bottom w:val="single" w:sz="4" w:space="0" w:color="auto"/>
            </w:tcBorders>
            <w:shd w:val="clear" w:color="auto" w:fill="C00000"/>
          </w:tcPr>
          <w:p w14:paraId="67CD8C23" w14:textId="77777777" w:rsidR="00535617" w:rsidRPr="00247B62" w:rsidRDefault="00D20C93" w:rsidP="009B7E3B">
            <w:pPr>
              <w:tabs>
                <w:tab w:val="left" w:pos="1861"/>
                <w:tab w:val="center" w:pos="5112"/>
              </w:tabs>
              <w:jc w:val="center"/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Tasa de variación de recursos destinados a apoyar la investigación</w:t>
            </w:r>
          </w:p>
        </w:tc>
      </w:tr>
      <w:tr w:rsidR="008325CB" w:rsidRPr="00905E95" w14:paraId="38B4411E" w14:textId="77777777" w:rsidTr="002523A2">
        <w:tc>
          <w:tcPr>
            <w:tcW w:w="10462" w:type="dxa"/>
            <w:gridSpan w:val="26"/>
            <w:tcBorders>
              <w:bottom w:val="nil"/>
            </w:tcBorders>
            <w:shd w:val="clear" w:color="auto" w:fill="538135" w:themeFill="accent6" w:themeFillShade="BF"/>
          </w:tcPr>
          <w:p w14:paraId="558DB70D" w14:textId="77777777" w:rsidR="008325CB" w:rsidRPr="00247B62" w:rsidRDefault="008325CB" w:rsidP="000A24E1">
            <w:pPr>
              <w:numPr>
                <w:ilvl w:val="0"/>
                <w:numId w:val="1"/>
              </w:numPr>
              <w:tabs>
                <w:tab w:val="clear" w:pos="720"/>
                <w:tab w:val="num" w:pos="540"/>
              </w:tabs>
              <w:ind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Datos de relación del indicador</w:t>
            </w:r>
          </w:p>
        </w:tc>
      </w:tr>
      <w:tr w:rsidR="006962E7" w:rsidRPr="00905E95" w14:paraId="109BE542" w14:textId="77777777" w:rsidTr="002523A2">
        <w:tc>
          <w:tcPr>
            <w:tcW w:w="2944" w:type="dxa"/>
            <w:gridSpan w:val="6"/>
            <w:tcBorders>
              <w:top w:val="nil"/>
            </w:tcBorders>
            <w:shd w:val="clear" w:color="auto" w:fill="auto"/>
          </w:tcPr>
          <w:p w14:paraId="7632FC1A" w14:textId="77777777" w:rsidR="006962E7" w:rsidRPr="00247B62" w:rsidRDefault="006962E7" w:rsidP="000A24E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Programa presupuestario</w:t>
            </w:r>
          </w:p>
        </w:tc>
        <w:tc>
          <w:tcPr>
            <w:tcW w:w="2340" w:type="dxa"/>
            <w:gridSpan w:val="10"/>
            <w:tcBorders>
              <w:top w:val="nil"/>
            </w:tcBorders>
            <w:shd w:val="clear" w:color="auto" w:fill="auto"/>
          </w:tcPr>
          <w:p w14:paraId="1CFE7A57" w14:textId="77777777" w:rsidR="006962E7" w:rsidRPr="00247B62" w:rsidRDefault="006962E7" w:rsidP="00C6025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E0</w:t>
            </w:r>
            <w:r w:rsidR="00C60251" w:rsidRPr="00247B62">
              <w:rPr>
                <w:rFonts w:ascii="Montserrat" w:hAnsi="Montserrat" w:cs="Arial"/>
                <w:bCs/>
                <w:sz w:val="20"/>
                <w:szCs w:val="20"/>
              </w:rPr>
              <w:t>22</w:t>
            </w:r>
          </w:p>
        </w:tc>
        <w:tc>
          <w:tcPr>
            <w:tcW w:w="2880" w:type="dxa"/>
            <w:gridSpan w:val="7"/>
            <w:tcBorders>
              <w:top w:val="nil"/>
            </w:tcBorders>
            <w:shd w:val="clear" w:color="auto" w:fill="auto"/>
          </w:tcPr>
          <w:p w14:paraId="69A8300C" w14:textId="77777777" w:rsidR="006962E7" w:rsidRPr="00247B62" w:rsidRDefault="006962E7" w:rsidP="000A24E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Identificador del programa</w:t>
            </w:r>
          </w:p>
        </w:tc>
        <w:tc>
          <w:tcPr>
            <w:tcW w:w="2298" w:type="dxa"/>
            <w:gridSpan w:val="3"/>
            <w:tcBorders>
              <w:top w:val="nil"/>
            </w:tcBorders>
            <w:shd w:val="clear" w:color="auto" w:fill="auto"/>
          </w:tcPr>
          <w:p w14:paraId="74483165" w14:textId="77777777" w:rsidR="006962E7" w:rsidRPr="00247B62" w:rsidRDefault="006962E7" w:rsidP="00C6025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E0</w:t>
            </w:r>
            <w:r w:rsidR="00C60251" w:rsidRPr="00247B62">
              <w:rPr>
                <w:rFonts w:ascii="Montserrat" w:hAnsi="Montserrat" w:cs="Arial"/>
                <w:bCs/>
                <w:sz w:val="20"/>
                <w:szCs w:val="20"/>
              </w:rPr>
              <w:t>22</w:t>
            </w:r>
          </w:p>
        </w:tc>
      </w:tr>
      <w:tr w:rsidR="00E87793" w:rsidRPr="00905E95" w14:paraId="0C54C02D" w14:textId="77777777" w:rsidTr="002523A2">
        <w:tc>
          <w:tcPr>
            <w:tcW w:w="10462" w:type="dxa"/>
            <w:gridSpan w:val="26"/>
            <w:shd w:val="clear" w:color="auto" w:fill="auto"/>
          </w:tcPr>
          <w:p w14:paraId="47B6C84D" w14:textId="77777777" w:rsidR="00E87793" w:rsidRPr="00247B62" w:rsidRDefault="000B4337" w:rsidP="000A24E1">
            <w:pPr>
              <w:tabs>
                <w:tab w:val="num" w:pos="540"/>
              </w:tabs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Unidad responsable del programa presupuestario</w:t>
            </w:r>
          </w:p>
          <w:p w14:paraId="4A2F1C12" w14:textId="1BC65868" w:rsidR="00B30307" w:rsidRPr="00247B62" w:rsidRDefault="00E05756" w:rsidP="000A24E1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>
              <w:rPr>
                <w:rFonts w:ascii="Montserrat" w:hAnsi="Montserrat" w:cs="Arial"/>
                <w:bCs/>
                <w:sz w:val="20"/>
                <w:szCs w:val="20"/>
              </w:rPr>
              <w:t>Secretaría de Salud – Dirección General de Políticas de Investigación en Salud</w:t>
            </w:r>
          </w:p>
        </w:tc>
      </w:tr>
      <w:tr w:rsidR="007C13B1" w:rsidRPr="00905E95" w14:paraId="1ED43296" w14:textId="77777777" w:rsidTr="002523A2">
        <w:tc>
          <w:tcPr>
            <w:tcW w:w="4384" w:type="dxa"/>
            <w:gridSpan w:val="10"/>
            <w:shd w:val="clear" w:color="auto" w:fill="auto"/>
          </w:tcPr>
          <w:p w14:paraId="2A5D2576" w14:textId="77777777" w:rsidR="007C13B1" w:rsidRPr="00247B62" w:rsidRDefault="007C13B1" w:rsidP="000A24E1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Clasificación del programa presupuestario</w:t>
            </w:r>
          </w:p>
        </w:tc>
        <w:tc>
          <w:tcPr>
            <w:tcW w:w="6078" w:type="dxa"/>
            <w:gridSpan w:val="16"/>
            <w:shd w:val="clear" w:color="auto" w:fill="auto"/>
          </w:tcPr>
          <w:p w14:paraId="5272F2AA" w14:textId="77777777" w:rsidR="007C13B1" w:rsidRPr="00247B62" w:rsidRDefault="0093624C" w:rsidP="0093624C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Prestación de Servicios Públicos</w:t>
            </w:r>
            <w:r w:rsidR="00E67FE9"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</w:p>
        </w:tc>
      </w:tr>
      <w:tr w:rsidR="00E87793" w:rsidRPr="00905E95" w14:paraId="4CBAE9C8" w14:textId="77777777" w:rsidTr="002523A2">
        <w:tc>
          <w:tcPr>
            <w:tcW w:w="10462" w:type="dxa"/>
            <w:gridSpan w:val="26"/>
            <w:shd w:val="clear" w:color="auto" w:fill="auto"/>
          </w:tcPr>
          <w:p w14:paraId="4DA55B44" w14:textId="77777777" w:rsidR="00AA05A4" w:rsidRPr="00247B62" w:rsidRDefault="007C13B1" w:rsidP="000A24E1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Cobertura</w:t>
            </w:r>
          </w:p>
          <w:p w14:paraId="5BAB1113" w14:textId="77777777" w:rsidR="007C13B1" w:rsidRPr="00247B62" w:rsidRDefault="005065FF" w:rsidP="00F74DD5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Profesionales de la salud que realizan actividades de investigación científica y desarrollo tecnológico</w:t>
            </w:r>
          </w:p>
        </w:tc>
      </w:tr>
      <w:tr w:rsidR="00AA05A4" w:rsidRPr="00905E95" w14:paraId="602C057B" w14:textId="77777777" w:rsidTr="002523A2">
        <w:tc>
          <w:tcPr>
            <w:tcW w:w="10462" w:type="dxa"/>
            <w:gridSpan w:val="26"/>
            <w:shd w:val="clear" w:color="auto" w:fill="auto"/>
          </w:tcPr>
          <w:p w14:paraId="39A77C5E" w14:textId="77777777" w:rsidR="00FA1330" w:rsidRPr="00247B62" w:rsidRDefault="007C13B1" w:rsidP="008C6DFC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Prioridades</w:t>
            </w:r>
          </w:p>
          <w:p w14:paraId="695AEC66" w14:textId="77777777" w:rsidR="008C6DFC" w:rsidRPr="00247B62" w:rsidRDefault="008C6DFC" w:rsidP="008C6DFC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Cs w:val="20"/>
              </w:rPr>
            </w:pPr>
          </w:p>
        </w:tc>
      </w:tr>
      <w:tr w:rsidR="00E23603" w:rsidRPr="00905E95" w14:paraId="6784ADAF" w14:textId="77777777" w:rsidTr="002523A2">
        <w:tc>
          <w:tcPr>
            <w:tcW w:w="10462" w:type="dxa"/>
            <w:gridSpan w:val="26"/>
            <w:tcBorders>
              <w:bottom w:val="single" w:sz="4" w:space="0" w:color="auto"/>
            </w:tcBorders>
            <w:shd w:val="clear" w:color="auto" w:fill="auto"/>
          </w:tcPr>
          <w:p w14:paraId="13DB2643" w14:textId="77777777" w:rsidR="003F15D4" w:rsidRPr="00247B62" w:rsidRDefault="00541E9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Objetivo: (Fin, Propósito, Componente o Actividad): </w:t>
            </w:r>
          </w:p>
          <w:p w14:paraId="5957A55D" w14:textId="77777777" w:rsidR="00E4473C" w:rsidRPr="00247B62" w:rsidRDefault="00E4473C" w:rsidP="00E4473C">
            <w:pPr>
              <w:ind w:left="1218" w:right="-468" w:hanging="121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Componente: </w:t>
            </w:r>
            <w:r w:rsidR="00D5374D" w:rsidRPr="00247B62">
              <w:rPr>
                <w:rFonts w:ascii="Montserrat" w:hAnsi="Montserrat" w:cs="Arial"/>
                <w:bCs/>
                <w:sz w:val="20"/>
                <w:szCs w:val="20"/>
              </w:rPr>
              <w:t>Financiamiento otorgado para el desarrollo de la investigación científica de calidad.</w:t>
            </w:r>
          </w:p>
          <w:p w14:paraId="126FD680" w14:textId="77777777" w:rsidR="00170D00" w:rsidRPr="00247B62" w:rsidRDefault="00170D00" w:rsidP="00170D0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E23603" w:rsidRPr="00905E95" w14:paraId="18ED6C28" w14:textId="77777777" w:rsidTr="002523A2">
        <w:tc>
          <w:tcPr>
            <w:tcW w:w="10462" w:type="dxa"/>
            <w:gridSpan w:val="26"/>
            <w:shd w:val="clear" w:color="auto" w:fill="C00000"/>
          </w:tcPr>
          <w:p w14:paraId="680813D3" w14:textId="77777777" w:rsidR="00E23603" w:rsidRPr="00247B62" w:rsidRDefault="00E2360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2. Datos de identificación del indicador</w:t>
            </w:r>
          </w:p>
        </w:tc>
      </w:tr>
      <w:tr w:rsidR="00647733" w:rsidRPr="00905E95" w14:paraId="74640FD7" w14:textId="77777777" w:rsidTr="002523A2">
        <w:tc>
          <w:tcPr>
            <w:tcW w:w="4744" w:type="dxa"/>
            <w:gridSpan w:val="12"/>
            <w:shd w:val="clear" w:color="auto" w:fill="auto"/>
          </w:tcPr>
          <w:p w14:paraId="675B0096" w14:textId="77777777" w:rsidR="00647733" w:rsidRPr="00247B62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Nombre del indicador:</w:t>
            </w:r>
          </w:p>
        </w:tc>
        <w:tc>
          <w:tcPr>
            <w:tcW w:w="236" w:type="dxa"/>
            <w:gridSpan w:val="2"/>
            <w:vMerge w:val="restart"/>
            <w:shd w:val="clear" w:color="auto" w:fill="auto"/>
          </w:tcPr>
          <w:p w14:paraId="29327454" w14:textId="77777777" w:rsidR="00647733" w:rsidRPr="00247B62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62" w:type="dxa"/>
            <w:gridSpan w:val="7"/>
            <w:shd w:val="clear" w:color="auto" w:fill="auto"/>
          </w:tcPr>
          <w:p w14:paraId="0FA57B55" w14:textId="77777777" w:rsidR="00647733" w:rsidRPr="00247B62" w:rsidRDefault="00647733" w:rsidP="00097402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Identificador del indicador</w:t>
            </w:r>
          </w:p>
        </w:tc>
        <w:tc>
          <w:tcPr>
            <w:tcW w:w="2720" w:type="dxa"/>
            <w:gridSpan w:val="5"/>
            <w:shd w:val="clear" w:color="auto" w:fill="auto"/>
          </w:tcPr>
          <w:p w14:paraId="5A7923ED" w14:textId="77777777" w:rsidR="00647733" w:rsidRPr="00247B62" w:rsidRDefault="00D30B6B" w:rsidP="000D335A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1.</w:t>
            </w:r>
            <w:r w:rsidR="000D335A" w:rsidRPr="00247B62">
              <w:rPr>
                <w:rFonts w:ascii="Montserrat" w:hAnsi="Montserrat" w:cs="Arial"/>
                <w:bCs/>
                <w:sz w:val="20"/>
                <w:szCs w:val="20"/>
              </w:rPr>
              <w:t>4</w:t>
            </w:r>
          </w:p>
        </w:tc>
      </w:tr>
      <w:tr w:rsidR="00647733" w:rsidRPr="00905E95" w14:paraId="570D97CA" w14:textId="77777777" w:rsidTr="002523A2">
        <w:tc>
          <w:tcPr>
            <w:tcW w:w="4744" w:type="dxa"/>
            <w:gridSpan w:val="12"/>
            <w:shd w:val="clear" w:color="auto" w:fill="auto"/>
            <w:vAlign w:val="center"/>
          </w:tcPr>
          <w:p w14:paraId="3DC095A7" w14:textId="77777777" w:rsidR="00A46E08" w:rsidRPr="00247B62" w:rsidRDefault="00FE1012" w:rsidP="00FE1012">
            <w:pPr>
              <w:ind w:right="-14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Tasa</w:t>
            </w:r>
            <w:r w:rsidR="005A320C"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 de </w:t>
            </w: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variación de</w:t>
            </w:r>
            <w:r w:rsidR="00804667"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 recursos destinados a apoyar la </w:t>
            </w:r>
            <w:r w:rsidR="00754E2D" w:rsidRPr="00247B62">
              <w:rPr>
                <w:rFonts w:ascii="Montserrat" w:hAnsi="Montserrat" w:cs="Arial"/>
                <w:bCs/>
                <w:sz w:val="20"/>
                <w:szCs w:val="20"/>
              </w:rPr>
              <w:t>investigación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14:paraId="203A0CE6" w14:textId="77777777" w:rsidR="00647733" w:rsidRPr="00247B62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shd w:val="clear" w:color="auto" w:fill="auto"/>
          </w:tcPr>
          <w:p w14:paraId="6E0D963D" w14:textId="77777777" w:rsidR="00647733" w:rsidRPr="00247B62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14:paraId="1A499554" w14:textId="77777777" w:rsidR="00647733" w:rsidRPr="00247B62" w:rsidRDefault="008859A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No. de indicador </w:t>
            </w:r>
            <w:r w:rsidR="005645CA">
              <w:rPr>
                <w:rFonts w:ascii="Montserrat" w:hAnsi="Montserrat" w:cs="Arial"/>
                <w:bCs/>
                <w:sz w:val="20"/>
                <w:szCs w:val="20"/>
              </w:rPr>
              <w:t>6</w:t>
            </w:r>
          </w:p>
          <w:p w14:paraId="13F2720A" w14:textId="77777777" w:rsidR="008859AA" w:rsidRPr="00247B62" w:rsidRDefault="008859A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507DF3" w:rsidRPr="00905E95" w14:paraId="426113C4" w14:textId="77777777" w:rsidTr="002523A2">
        <w:tc>
          <w:tcPr>
            <w:tcW w:w="4744" w:type="dxa"/>
            <w:gridSpan w:val="12"/>
            <w:shd w:val="clear" w:color="auto" w:fill="auto"/>
          </w:tcPr>
          <w:p w14:paraId="3F84F607" w14:textId="77777777" w:rsidR="00507DF3" w:rsidRPr="00247B62" w:rsidRDefault="00507DF3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Dimensión a medir:</w:t>
            </w:r>
          </w:p>
          <w:p w14:paraId="6ADF359E" w14:textId="77777777" w:rsidR="00342364" w:rsidRPr="00247B62" w:rsidRDefault="00342364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1018EEC1" w14:textId="77777777" w:rsidR="00507DF3" w:rsidRPr="00247B62" w:rsidRDefault="005E78EF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E</w:t>
            </w:r>
            <w:r w:rsidR="003A75EE"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conomía</w:t>
            </w:r>
          </w:p>
          <w:p w14:paraId="278C1B6F" w14:textId="77777777" w:rsidR="00507DF3" w:rsidRPr="00247B62" w:rsidRDefault="00507DF3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shd w:val="clear" w:color="auto" w:fill="auto"/>
          </w:tcPr>
          <w:p w14:paraId="45054971" w14:textId="77777777" w:rsidR="00507DF3" w:rsidRPr="00247B62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shd w:val="clear" w:color="auto" w:fill="auto"/>
          </w:tcPr>
          <w:p w14:paraId="76DF3EE7" w14:textId="77777777" w:rsidR="00C61807" w:rsidRPr="00247B62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Definición:</w:t>
            </w:r>
          </w:p>
          <w:p w14:paraId="6D7D0F5D" w14:textId="77777777" w:rsidR="00272E74" w:rsidRPr="00247B62" w:rsidRDefault="00272E74" w:rsidP="00272E74">
            <w:pPr>
              <w:rPr>
                <w:rFonts w:ascii="Montserrat" w:hAnsi="Montserrat" w:cs="Arial"/>
                <w:b/>
                <w:sz w:val="20"/>
                <w:szCs w:val="20"/>
              </w:rPr>
            </w:pPr>
          </w:p>
          <w:p w14:paraId="71C34EE7" w14:textId="77777777" w:rsidR="00342FFE" w:rsidRPr="00247B62" w:rsidRDefault="0084306F" w:rsidP="00DD64B2">
            <w:pPr>
              <w:jc w:val="both"/>
              <w:rPr>
                <w:rFonts w:ascii="Montserrat" w:hAnsi="Montserrat" w:cs="Arial"/>
                <w:b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sz w:val="20"/>
                <w:szCs w:val="20"/>
              </w:rPr>
              <w:t>Variación porcentual del p</w:t>
            </w:r>
            <w:r w:rsidR="005C5B27" w:rsidRPr="00247B62">
              <w:rPr>
                <w:rFonts w:ascii="Montserrat" w:hAnsi="Montserrat" w:cs="Arial"/>
                <w:sz w:val="20"/>
                <w:szCs w:val="20"/>
              </w:rPr>
              <w:t>resupuesto</w:t>
            </w:r>
            <w:r w:rsidR="00E929CF" w:rsidRPr="00247B62">
              <w:rPr>
                <w:rFonts w:ascii="Montserrat" w:hAnsi="Montserrat" w:cs="Arial"/>
                <w:sz w:val="20"/>
                <w:szCs w:val="20"/>
              </w:rPr>
              <w:t xml:space="preserve"> federal que</w:t>
            </w:r>
            <w:r w:rsidR="005E78EF" w:rsidRPr="00247B62">
              <w:rPr>
                <w:rFonts w:ascii="Montserrat" w:hAnsi="Montserrat" w:cs="Arial"/>
                <w:sz w:val="20"/>
                <w:szCs w:val="20"/>
              </w:rPr>
              <w:t xml:space="preserve"> obtiene la Comisión Coordinadora de Institutos Nacionales de Salud y Hospitales de Alta Especialidad </w:t>
            </w:r>
            <w:r w:rsidR="00640B97" w:rsidRPr="00247B62">
              <w:rPr>
                <w:rFonts w:ascii="Montserrat" w:hAnsi="Montserrat" w:cs="Arial"/>
                <w:sz w:val="20"/>
                <w:szCs w:val="20"/>
              </w:rPr>
              <w:t xml:space="preserve">para </w:t>
            </w:r>
            <w:r w:rsidR="001F0318" w:rsidRPr="00247B62">
              <w:rPr>
                <w:rFonts w:ascii="Montserrat" w:hAnsi="Montserrat" w:cs="Arial"/>
                <w:sz w:val="20"/>
                <w:szCs w:val="20"/>
              </w:rPr>
              <w:t xml:space="preserve">apoyar la </w:t>
            </w:r>
            <w:r w:rsidR="00640B97" w:rsidRPr="00247B62">
              <w:rPr>
                <w:rFonts w:ascii="Montserrat" w:hAnsi="Montserrat" w:cs="Arial"/>
                <w:sz w:val="20"/>
                <w:szCs w:val="20"/>
              </w:rPr>
              <w:t>investigación</w:t>
            </w:r>
            <w:r w:rsidR="00FE1012" w:rsidRPr="00247B62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="00890CB1" w:rsidRPr="00247B62">
              <w:rPr>
                <w:rFonts w:ascii="Montserrat" w:hAnsi="Montserrat" w:cs="Arial"/>
                <w:sz w:val="20"/>
                <w:szCs w:val="20"/>
              </w:rPr>
              <w:t xml:space="preserve">del año actual </w:t>
            </w:r>
            <w:r w:rsidR="004028A7" w:rsidRPr="00247B62">
              <w:rPr>
                <w:rFonts w:ascii="Montserrat" w:hAnsi="Montserrat" w:cs="Arial"/>
                <w:sz w:val="20"/>
                <w:szCs w:val="20"/>
              </w:rPr>
              <w:t>respecto al año previo</w:t>
            </w:r>
          </w:p>
          <w:p w14:paraId="6CB6F850" w14:textId="77777777" w:rsidR="00342FFE" w:rsidRPr="00247B62" w:rsidRDefault="00342FFE" w:rsidP="00272E74">
            <w:pPr>
              <w:rPr>
                <w:rFonts w:ascii="Montserrat" w:hAnsi="Montserrat" w:cs="Arial"/>
                <w:b/>
                <w:sz w:val="20"/>
                <w:szCs w:val="20"/>
              </w:rPr>
            </w:pPr>
          </w:p>
        </w:tc>
      </w:tr>
      <w:tr w:rsidR="00507DF3" w:rsidRPr="00905E95" w14:paraId="0845E30B" w14:textId="77777777" w:rsidTr="002523A2">
        <w:tc>
          <w:tcPr>
            <w:tcW w:w="4744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2140260A" w14:textId="77777777" w:rsidR="00507DF3" w:rsidRPr="00247B62" w:rsidRDefault="00507DF3" w:rsidP="00E929CF">
            <w:pPr>
              <w:tabs>
                <w:tab w:val="num" w:pos="540"/>
              </w:tabs>
              <w:ind w:left="540" w:right="12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Método de cálculo:</w:t>
            </w:r>
          </w:p>
          <w:p w14:paraId="35000D53" w14:textId="77777777" w:rsidR="00342364" w:rsidRPr="00247B62" w:rsidRDefault="00342364" w:rsidP="00E929CF">
            <w:pPr>
              <w:tabs>
                <w:tab w:val="num" w:pos="540"/>
              </w:tabs>
              <w:ind w:left="540" w:right="12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14:paraId="5E0BEBC3" w14:textId="2B612F82" w:rsidR="00342364" w:rsidRPr="00247B62" w:rsidRDefault="006F0FB8" w:rsidP="004D2E5F">
            <w:pPr>
              <w:tabs>
                <w:tab w:val="num" w:pos="0"/>
              </w:tabs>
              <w:ind w:right="12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[(Presupuesto </w:t>
            </w:r>
            <w:r w:rsidR="004F5514"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federal </w:t>
            </w:r>
            <w:r w:rsidR="00305FD0" w:rsidRPr="00247B62">
              <w:rPr>
                <w:rFonts w:ascii="Montserrat" w:hAnsi="Montserrat" w:cs="Arial"/>
                <w:bCs/>
                <w:sz w:val="20"/>
                <w:szCs w:val="20"/>
              </w:rPr>
              <w:t>que obtiene</w:t>
            </w:r>
            <w:r w:rsidR="004D2E5F">
              <w:rPr>
                <w:rFonts w:ascii="Montserrat" w:hAnsi="Montserrat" w:cs="Arial"/>
                <w:bCs/>
                <w:sz w:val="20"/>
                <w:szCs w:val="20"/>
              </w:rPr>
              <w:t>n</w:t>
            </w:r>
            <w:r w:rsidR="00305FD0"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4D2E5F" w:rsidRPr="004D2E5F">
              <w:rPr>
                <w:rFonts w:ascii="Montserrat" w:hAnsi="Montserrat" w:cs="Arial"/>
                <w:bCs/>
                <w:sz w:val="20"/>
                <w:szCs w:val="20"/>
              </w:rPr>
              <w:t>las Oficinas Directas del Secretario</w:t>
            </w:r>
            <w:r w:rsidR="00305FD0"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 para apoyar la investigación en el año actual </w:t>
            </w: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- </w:t>
            </w:r>
            <w:r w:rsidR="005C4441"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Presupuesto </w:t>
            </w:r>
            <w:r w:rsidR="004F5514"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federal </w:t>
            </w:r>
            <w:r w:rsidR="005C4441" w:rsidRPr="00247B62">
              <w:rPr>
                <w:rFonts w:ascii="Montserrat" w:hAnsi="Montserrat" w:cs="Arial"/>
                <w:bCs/>
                <w:sz w:val="20"/>
                <w:szCs w:val="20"/>
              </w:rPr>
              <w:t>que obtuv</w:t>
            </w:r>
            <w:r w:rsidR="004D2E5F">
              <w:rPr>
                <w:rFonts w:ascii="Montserrat" w:hAnsi="Montserrat" w:cs="Arial"/>
                <w:bCs/>
                <w:sz w:val="20"/>
                <w:szCs w:val="20"/>
              </w:rPr>
              <w:t>ieron</w:t>
            </w:r>
            <w:r w:rsidR="00305FD0"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4D2E5F" w:rsidRPr="004D2E5F">
              <w:rPr>
                <w:rFonts w:ascii="Montserrat" w:hAnsi="Montserrat" w:cs="Arial"/>
                <w:bCs/>
                <w:sz w:val="20"/>
                <w:szCs w:val="20"/>
              </w:rPr>
              <w:t>las Oficinas Directas del Secretario</w:t>
            </w:r>
            <w:r w:rsidR="00305FD0"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 para apoyar la investigación en el</w:t>
            </w: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 año </w:t>
            </w:r>
            <w:r w:rsidR="00362C36" w:rsidRPr="00247B62">
              <w:rPr>
                <w:rFonts w:ascii="Montserrat" w:hAnsi="Montserrat" w:cs="Arial"/>
                <w:bCs/>
                <w:sz w:val="20"/>
                <w:szCs w:val="20"/>
              </w:rPr>
              <w:t>previo</w:t>
            </w: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) / </w:t>
            </w:r>
            <w:r w:rsidR="00305FD0"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Presupuesto </w:t>
            </w:r>
            <w:r w:rsidR="004F5514"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federal </w:t>
            </w:r>
            <w:r w:rsidR="00305FD0" w:rsidRPr="00247B62">
              <w:rPr>
                <w:rFonts w:ascii="Montserrat" w:hAnsi="Montserrat" w:cs="Arial"/>
                <w:bCs/>
                <w:sz w:val="20"/>
                <w:szCs w:val="20"/>
              </w:rPr>
              <w:t>que obt</w:t>
            </w:r>
            <w:r w:rsidR="004D2E5F">
              <w:rPr>
                <w:rFonts w:ascii="Montserrat" w:hAnsi="Montserrat" w:cs="Arial"/>
                <w:bCs/>
                <w:sz w:val="20"/>
                <w:szCs w:val="20"/>
              </w:rPr>
              <w:t>uvieron</w:t>
            </w:r>
            <w:r w:rsidR="00305FD0"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4D2E5F" w:rsidRPr="004D2E5F">
              <w:rPr>
                <w:rFonts w:ascii="Montserrat" w:hAnsi="Montserrat" w:cs="Arial"/>
                <w:bCs/>
                <w:sz w:val="20"/>
                <w:szCs w:val="20"/>
              </w:rPr>
              <w:t>las Oficinas Directas del Secretario</w:t>
            </w:r>
            <w:r w:rsidR="00305FD0"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 para apoyar la investigación en el año </w:t>
            </w:r>
            <w:r w:rsidR="00EB34AF" w:rsidRPr="00247B62">
              <w:rPr>
                <w:rFonts w:ascii="Montserrat" w:hAnsi="Montserrat" w:cs="Arial"/>
                <w:bCs/>
                <w:sz w:val="20"/>
                <w:szCs w:val="20"/>
              </w:rPr>
              <w:t>previo</w:t>
            </w: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]  x 100 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14:paraId="0A60840A" w14:textId="77777777" w:rsidR="00507DF3" w:rsidRPr="00247B62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33B63233" w14:textId="77777777" w:rsidR="00814814" w:rsidRPr="00247B62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Unidad de medida:</w:t>
            </w:r>
          </w:p>
          <w:p w14:paraId="6FB09BB3" w14:textId="77777777" w:rsidR="00342364" w:rsidRPr="00247B62" w:rsidRDefault="00342364" w:rsidP="00814814">
            <w:pPr>
              <w:rPr>
                <w:rFonts w:ascii="Montserrat" w:hAnsi="Montserrat" w:cs="Arial"/>
                <w:sz w:val="20"/>
                <w:szCs w:val="20"/>
              </w:rPr>
            </w:pPr>
          </w:p>
          <w:p w14:paraId="655225AD" w14:textId="77777777" w:rsidR="00507DF3" w:rsidRPr="00247B62" w:rsidRDefault="00FE1012" w:rsidP="00814814">
            <w:pPr>
              <w:rPr>
                <w:rFonts w:ascii="Montserrat" w:hAnsi="Montserrat" w:cs="Arial"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sz w:val="20"/>
                <w:szCs w:val="20"/>
              </w:rPr>
              <w:t>Tasa</w:t>
            </w:r>
          </w:p>
          <w:p w14:paraId="1B7C3D3C" w14:textId="77777777" w:rsidR="005D6CDC" w:rsidRPr="00247B62" w:rsidRDefault="005D6CDC" w:rsidP="00814814">
            <w:pPr>
              <w:rPr>
                <w:rFonts w:ascii="Montserrat" w:hAnsi="Montserrat" w:cs="Arial"/>
                <w:sz w:val="20"/>
                <w:szCs w:val="20"/>
              </w:rPr>
            </w:pPr>
          </w:p>
        </w:tc>
      </w:tr>
      <w:tr w:rsidR="00647733" w:rsidRPr="00905E95" w14:paraId="7F75D9C2" w14:textId="77777777" w:rsidTr="002523A2">
        <w:tc>
          <w:tcPr>
            <w:tcW w:w="4744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7C23D1F8" w14:textId="77777777" w:rsidR="00647733" w:rsidRPr="00247B62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shd w:val="clear" w:color="auto" w:fill="auto"/>
          </w:tcPr>
          <w:p w14:paraId="053B010C" w14:textId="77777777" w:rsidR="00647733" w:rsidRPr="00247B62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43A3D6D7" w14:textId="77777777" w:rsidR="00647733" w:rsidRPr="00247B62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647733" w:rsidRPr="00905E95" w14:paraId="10021080" w14:textId="77777777" w:rsidTr="002523A2">
        <w:tc>
          <w:tcPr>
            <w:tcW w:w="4744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672FD7A4" w14:textId="77777777" w:rsidR="00647733" w:rsidRPr="00247B62" w:rsidRDefault="00256A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Desagregación geográfica:</w:t>
            </w:r>
            <w:r w:rsidR="00DC1BFA"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814814" w:rsidRPr="00247B62">
              <w:rPr>
                <w:rFonts w:ascii="Montserrat" w:hAnsi="Montserrat" w:cs="Arial"/>
                <w:bCs/>
                <w:sz w:val="20"/>
                <w:szCs w:val="20"/>
              </w:rPr>
              <w:t>Nacional</w:t>
            </w:r>
          </w:p>
        </w:tc>
        <w:tc>
          <w:tcPr>
            <w:tcW w:w="23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3170ABA2" w14:textId="77777777" w:rsidR="00647733" w:rsidRPr="00247B62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4A7545C2" w14:textId="77777777" w:rsidR="00647733" w:rsidRPr="00247B62" w:rsidRDefault="00256A6C" w:rsidP="009F4F2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Frecuencia de medición:</w:t>
            </w:r>
            <w:r w:rsidR="00814814"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9F4F21" w:rsidRPr="00247B62">
              <w:rPr>
                <w:rFonts w:ascii="Montserrat" w:hAnsi="Montserrat" w:cs="Arial"/>
                <w:bCs/>
                <w:sz w:val="20"/>
                <w:szCs w:val="20"/>
              </w:rPr>
              <w:t>Anual</w:t>
            </w:r>
          </w:p>
        </w:tc>
      </w:tr>
      <w:tr w:rsidR="004C04C3" w:rsidRPr="00905E95" w14:paraId="3A42227B" w14:textId="77777777" w:rsidTr="002523A2">
        <w:tc>
          <w:tcPr>
            <w:tcW w:w="10462" w:type="dxa"/>
            <w:gridSpan w:val="26"/>
            <w:shd w:val="clear" w:color="auto" w:fill="C00000"/>
          </w:tcPr>
          <w:p w14:paraId="3A3FBCFE" w14:textId="77777777" w:rsidR="004C04C3" w:rsidRPr="00247B62" w:rsidRDefault="004C04C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3. Características de</w:t>
            </w:r>
            <w:r w:rsidR="004D57B0"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l indicador</w:t>
            </w: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3138B" w:rsidRPr="00905E95" w14:paraId="535BF580" w14:textId="77777777" w:rsidTr="002523A2">
        <w:tc>
          <w:tcPr>
            <w:tcW w:w="1324" w:type="dxa"/>
            <w:gridSpan w:val="2"/>
            <w:shd w:val="clear" w:color="auto" w:fill="auto"/>
          </w:tcPr>
          <w:p w14:paraId="1631AA18" w14:textId="77777777" w:rsidR="0053138B" w:rsidRPr="00247B62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Claridad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0A57134B" w14:textId="77777777" w:rsidR="0053138B" w:rsidRPr="00247B62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Relevancia</w:t>
            </w:r>
          </w:p>
        </w:tc>
        <w:tc>
          <w:tcPr>
            <w:tcW w:w="1440" w:type="dxa"/>
            <w:gridSpan w:val="4"/>
            <w:shd w:val="clear" w:color="auto" w:fill="auto"/>
          </w:tcPr>
          <w:p w14:paraId="498BDD0B" w14:textId="77777777" w:rsidR="0053138B" w:rsidRPr="00247B62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Economía</w:t>
            </w:r>
          </w:p>
        </w:tc>
        <w:tc>
          <w:tcPr>
            <w:tcW w:w="360" w:type="dxa"/>
            <w:gridSpan w:val="2"/>
            <w:vMerge w:val="restart"/>
            <w:shd w:val="clear" w:color="auto" w:fill="auto"/>
          </w:tcPr>
          <w:p w14:paraId="15ABBCB3" w14:textId="77777777" w:rsidR="0053138B" w:rsidRPr="00247B62" w:rsidRDefault="0053138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8"/>
            <w:shd w:val="clear" w:color="auto" w:fill="auto"/>
          </w:tcPr>
          <w:p w14:paraId="7872E05D" w14:textId="77777777" w:rsidR="0053138B" w:rsidRPr="00247B62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Monitoreables</w:t>
            </w:r>
          </w:p>
        </w:tc>
        <w:tc>
          <w:tcPr>
            <w:tcW w:w="2118" w:type="dxa"/>
            <w:gridSpan w:val="6"/>
            <w:shd w:val="clear" w:color="auto" w:fill="auto"/>
          </w:tcPr>
          <w:p w14:paraId="6A16389C" w14:textId="77777777" w:rsidR="0053138B" w:rsidRPr="00247B62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Adecuado</w:t>
            </w:r>
          </w:p>
        </w:tc>
        <w:tc>
          <w:tcPr>
            <w:tcW w:w="1800" w:type="dxa"/>
            <w:shd w:val="clear" w:color="auto" w:fill="auto"/>
          </w:tcPr>
          <w:p w14:paraId="71869701" w14:textId="77777777" w:rsidR="0053138B" w:rsidRPr="00247B62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Aporte Marginal</w:t>
            </w:r>
          </w:p>
        </w:tc>
      </w:tr>
      <w:tr w:rsidR="0053138B" w:rsidRPr="00905E95" w14:paraId="5A55F883" w14:textId="77777777" w:rsidTr="002523A2">
        <w:tc>
          <w:tcPr>
            <w:tcW w:w="1324" w:type="dxa"/>
            <w:gridSpan w:val="2"/>
            <w:shd w:val="clear" w:color="auto" w:fill="auto"/>
            <w:vAlign w:val="center"/>
          </w:tcPr>
          <w:p w14:paraId="09E61E53" w14:textId="77777777" w:rsidR="0053138B" w:rsidRPr="00247B62" w:rsidRDefault="00F754CB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5C25FC11" w14:textId="77777777" w:rsidR="0053138B" w:rsidRPr="00247B62" w:rsidRDefault="00F754CB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14:paraId="3843EE92" w14:textId="77777777" w:rsidR="0053138B" w:rsidRPr="00247B62" w:rsidRDefault="00F90FE7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360" w:type="dxa"/>
            <w:gridSpan w:val="2"/>
            <w:vMerge/>
            <w:shd w:val="clear" w:color="auto" w:fill="auto"/>
            <w:vAlign w:val="center"/>
          </w:tcPr>
          <w:p w14:paraId="21241B13" w14:textId="77777777" w:rsidR="0053138B" w:rsidRPr="00247B62" w:rsidRDefault="0053138B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8"/>
            <w:shd w:val="clear" w:color="auto" w:fill="auto"/>
            <w:vAlign w:val="center"/>
          </w:tcPr>
          <w:p w14:paraId="012F7F0C" w14:textId="77777777" w:rsidR="0053138B" w:rsidRPr="00247B62" w:rsidRDefault="00F90FE7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2118" w:type="dxa"/>
            <w:gridSpan w:val="6"/>
            <w:shd w:val="clear" w:color="auto" w:fill="auto"/>
            <w:vAlign w:val="center"/>
          </w:tcPr>
          <w:p w14:paraId="1629AC5B" w14:textId="77777777" w:rsidR="0053138B" w:rsidRPr="00247B62" w:rsidRDefault="00F90FE7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7C5CCFD" w14:textId="77777777" w:rsidR="0053138B" w:rsidRPr="00247B62" w:rsidRDefault="00890CB1" w:rsidP="00B71E02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NA</w:t>
            </w:r>
          </w:p>
        </w:tc>
      </w:tr>
      <w:tr w:rsidR="00171537" w:rsidRPr="00905E95" w14:paraId="4A0883FB" w14:textId="77777777" w:rsidTr="002523A2">
        <w:tc>
          <w:tcPr>
            <w:tcW w:w="10462" w:type="dxa"/>
            <w:gridSpan w:val="26"/>
            <w:shd w:val="clear" w:color="auto" w:fill="auto"/>
          </w:tcPr>
          <w:p w14:paraId="2F2B9FA5" w14:textId="77777777" w:rsidR="00171537" w:rsidRPr="00247B62" w:rsidRDefault="00171537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Justificación de las características:</w:t>
            </w:r>
          </w:p>
          <w:p w14:paraId="37983F8E" w14:textId="77777777" w:rsidR="00B132AB" w:rsidRPr="00247B62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14:paraId="66CAF06B" w14:textId="77777777" w:rsidR="00B132AB" w:rsidRPr="00247B62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247B62">
              <w:rPr>
                <w:rFonts w:ascii="Montserrat" w:hAnsi="Montserrat" w:cs="Arial"/>
                <w:b/>
                <w:bCs/>
                <w:sz w:val="18"/>
                <w:szCs w:val="18"/>
              </w:rPr>
              <w:t>Claridad:</w:t>
            </w:r>
            <w:r w:rsidRPr="00247B62">
              <w:rPr>
                <w:rFonts w:ascii="Montserrat" w:hAnsi="Montserrat" w:cs="Arial"/>
                <w:bCs/>
                <w:sz w:val="18"/>
                <w:szCs w:val="18"/>
              </w:rPr>
              <w:t xml:space="preserve"> El indicador es preciso e inequívoco</w:t>
            </w:r>
          </w:p>
          <w:p w14:paraId="12761DCD" w14:textId="77777777" w:rsidR="00B132AB" w:rsidRPr="00247B62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14:paraId="58620EA6" w14:textId="77777777" w:rsidR="00B132AB" w:rsidRPr="00247B62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247B62">
              <w:rPr>
                <w:rFonts w:ascii="Montserrat" w:hAnsi="Montserrat" w:cs="Arial"/>
                <w:b/>
                <w:bCs/>
                <w:sz w:val="18"/>
                <w:szCs w:val="18"/>
              </w:rPr>
              <w:t>Relevancia:</w:t>
            </w:r>
            <w:r w:rsidRPr="00247B62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EB34AF" w:rsidRPr="00247B62">
              <w:rPr>
                <w:rFonts w:ascii="Montserrat" w:hAnsi="Montserrat" w:cs="Arial"/>
                <w:bCs/>
                <w:sz w:val="18"/>
                <w:szCs w:val="18"/>
              </w:rPr>
              <w:t xml:space="preserve">Refleja la </w:t>
            </w:r>
            <w:r w:rsidR="00F017D6" w:rsidRPr="00247B62">
              <w:rPr>
                <w:rFonts w:ascii="Montserrat" w:hAnsi="Montserrat" w:cs="Arial"/>
                <w:bCs/>
                <w:sz w:val="18"/>
                <w:szCs w:val="18"/>
              </w:rPr>
              <w:t xml:space="preserve">variación </w:t>
            </w:r>
            <w:r w:rsidR="00685D93" w:rsidRPr="00247B62">
              <w:rPr>
                <w:rFonts w:ascii="Montserrat" w:hAnsi="Montserrat" w:cs="Arial"/>
                <w:bCs/>
                <w:sz w:val="18"/>
                <w:szCs w:val="18"/>
              </w:rPr>
              <w:t xml:space="preserve">de </w:t>
            </w:r>
            <w:r w:rsidR="00EB34AF" w:rsidRPr="00247B62">
              <w:rPr>
                <w:rFonts w:ascii="Montserrat" w:hAnsi="Montserrat" w:cs="Arial"/>
                <w:bCs/>
                <w:sz w:val="18"/>
                <w:szCs w:val="18"/>
              </w:rPr>
              <w:t>los recursos</w:t>
            </w:r>
            <w:r w:rsidR="00F017D6" w:rsidRPr="00247B62">
              <w:rPr>
                <w:rFonts w:ascii="Montserrat" w:hAnsi="Montserrat" w:cs="Arial"/>
                <w:bCs/>
                <w:sz w:val="18"/>
                <w:szCs w:val="18"/>
              </w:rPr>
              <w:t xml:space="preserve"> destinados </w:t>
            </w:r>
            <w:r w:rsidR="00EB34AF" w:rsidRPr="00247B62">
              <w:rPr>
                <w:rFonts w:ascii="Montserrat" w:hAnsi="Montserrat" w:cs="Arial"/>
                <w:bCs/>
                <w:sz w:val="18"/>
                <w:szCs w:val="18"/>
              </w:rPr>
              <w:t>par</w:t>
            </w:r>
            <w:r w:rsidR="00685D93" w:rsidRPr="00247B62">
              <w:rPr>
                <w:rFonts w:ascii="Montserrat" w:hAnsi="Montserrat" w:cs="Arial"/>
                <w:bCs/>
                <w:sz w:val="18"/>
                <w:szCs w:val="18"/>
              </w:rPr>
              <w:t>a</w:t>
            </w:r>
            <w:r w:rsidR="00305FD0" w:rsidRPr="00247B62">
              <w:rPr>
                <w:rFonts w:ascii="Montserrat" w:hAnsi="Montserrat" w:cs="Arial"/>
                <w:bCs/>
                <w:sz w:val="18"/>
                <w:szCs w:val="18"/>
              </w:rPr>
              <w:t xml:space="preserve"> apoyar la</w:t>
            </w:r>
            <w:r w:rsidR="00685D93" w:rsidRPr="00247B62">
              <w:rPr>
                <w:rFonts w:ascii="Montserrat" w:hAnsi="Montserrat" w:cs="Arial"/>
                <w:bCs/>
                <w:sz w:val="18"/>
                <w:szCs w:val="18"/>
              </w:rPr>
              <w:t xml:space="preserve"> investigación</w:t>
            </w:r>
          </w:p>
          <w:p w14:paraId="44D8D397" w14:textId="77777777" w:rsidR="00343325" w:rsidRPr="00247B62" w:rsidRDefault="00343325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14:paraId="4D3A272A" w14:textId="77777777" w:rsidR="00B132AB" w:rsidRPr="00247B62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247B62">
              <w:rPr>
                <w:rFonts w:ascii="Montserrat" w:hAnsi="Montserrat" w:cs="Arial"/>
                <w:b/>
                <w:bCs/>
                <w:sz w:val="18"/>
                <w:szCs w:val="18"/>
              </w:rPr>
              <w:t>Economía:</w:t>
            </w:r>
            <w:r w:rsidRPr="00247B62">
              <w:rPr>
                <w:rFonts w:ascii="Montserrat" w:hAnsi="Montserrat" w:cs="Arial"/>
                <w:bCs/>
                <w:sz w:val="18"/>
                <w:szCs w:val="18"/>
              </w:rPr>
              <w:t xml:space="preserve"> El indicador está presente en los sistemas de información institucionales y de la Secretaría de Salud</w:t>
            </w:r>
          </w:p>
          <w:p w14:paraId="4AFD51E5" w14:textId="77777777" w:rsidR="00B132AB" w:rsidRPr="00247B62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14:paraId="733B9DA6" w14:textId="77777777" w:rsidR="00B132AB" w:rsidRPr="00247B62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247B62">
              <w:rPr>
                <w:rFonts w:ascii="Montserrat" w:hAnsi="Montserrat" w:cs="Arial"/>
                <w:b/>
                <w:bCs/>
                <w:sz w:val="18"/>
                <w:szCs w:val="18"/>
              </w:rPr>
              <w:t>Monitoreable</w:t>
            </w:r>
            <w:r w:rsidRPr="00247B62">
              <w:rPr>
                <w:rFonts w:ascii="Montserrat" w:hAnsi="Montserrat" w:cs="Arial"/>
                <w:bCs/>
                <w:sz w:val="18"/>
                <w:szCs w:val="18"/>
              </w:rPr>
              <w:t>: El indicador puede ser verificado en los sistemas de información institucionales</w:t>
            </w:r>
          </w:p>
          <w:p w14:paraId="511BD2E1" w14:textId="77777777" w:rsidR="00B132AB" w:rsidRPr="00247B62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14:paraId="3375D908" w14:textId="77777777" w:rsidR="00B132AB" w:rsidRPr="00247B62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  <w:r w:rsidRPr="00247B62">
              <w:rPr>
                <w:rFonts w:ascii="Montserrat" w:hAnsi="Montserrat" w:cs="Arial"/>
                <w:b/>
                <w:bCs/>
                <w:sz w:val="18"/>
                <w:szCs w:val="18"/>
              </w:rPr>
              <w:t xml:space="preserve">Adecuado: </w:t>
            </w:r>
            <w:r w:rsidRPr="00247B62">
              <w:rPr>
                <w:rFonts w:ascii="Montserrat" w:hAnsi="Montserrat" w:cs="Arial"/>
                <w:bCs/>
                <w:sz w:val="18"/>
                <w:szCs w:val="18"/>
              </w:rPr>
              <w:t>El indicador es adecuado, permite valorar la contribución del programa</w:t>
            </w:r>
          </w:p>
          <w:p w14:paraId="4B13D2D6" w14:textId="77777777" w:rsidR="00B132AB" w:rsidRPr="00247B62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14:paraId="528C27CB" w14:textId="77777777" w:rsidR="00AF0466" w:rsidRPr="00247B62" w:rsidRDefault="00B132AB" w:rsidP="00305FD0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247B62">
              <w:rPr>
                <w:rFonts w:ascii="Montserrat" w:hAnsi="Montserrat" w:cs="Arial"/>
                <w:b/>
                <w:bCs/>
                <w:sz w:val="18"/>
                <w:szCs w:val="18"/>
              </w:rPr>
              <w:t>Aporte Marginal:</w:t>
            </w:r>
            <w:r w:rsidR="00EC4DDC" w:rsidRPr="00247B62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890CB1" w:rsidRPr="00247B62">
              <w:rPr>
                <w:rFonts w:ascii="Montserrat" w:hAnsi="Montserrat" w:cs="Arial"/>
                <w:bCs/>
                <w:sz w:val="18"/>
                <w:szCs w:val="18"/>
              </w:rPr>
              <w:t>NA</w:t>
            </w:r>
          </w:p>
          <w:p w14:paraId="65DF7E98" w14:textId="77777777" w:rsidR="00305FD0" w:rsidRPr="00247B62" w:rsidRDefault="00305FD0" w:rsidP="00305FD0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AA719A" w:rsidRPr="00905E95" w14:paraId="1FE03473" w14:textId="77777777" w:rsidTr="002523A2">
        <w:tc>
          <w:tcPr>
            <w:tcW w:w="10462" w:type="dxa"/>
            <w:gridSpan w:val="26"/>
            <w:shd w:val="clear" w:color="auto" w:fill="auto"/>
          </w:tcPr>
          <w:p w14:paraId="43BC0A34" w14:textId="77777777" w:rsidR="005E6741" w:rsidRPr="00247B62" w:rsidRDefault="00AA719A" w:rsidP="00C10A5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lastRenderedPageBreak/>
              <w:t>Serie de información disponible:</w:t>
            </w:r>
            <w:r w:rsidR="00EA79C6"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821397" w:rsidRPr="00247B62">
              <w:rPr>
                <w:rFonts w:ascii="Montserrat" w:hAnsi="Montserrat" w:cs="Arial"/>
                <w:bCs/>
                <w:sz w:val="20"/>
                <w:szCs w:val="20"/>
              </w:rPr>
              <w:t>2016</w:t>
            </w:r>
            <w:r w:rsidR="003979E0" w:rsidRPr="00247B62">
              <w:rPr>
                <w:rFonts w:ascii="Montserrat" w:hAnsi="Montserrat" w:cs="Arial"/>
                <w:bCs/>
                <w:sz w:val="20"/>
                <w:szCs w:val="20"/>
              </w:rPr>
              <w:t>, 2017</w:t>
            </w:r>
            <w:r w:rsidR="006B2167" w:rsidRPr="00247B62">
              <w:rPr>
                <w:rFonts w:ascii="Montserrat" w:hAnsi="Montserrat" w:cs="Arial"/>
                <w:bCs/>
                <w:sz w:val="20"/>
                <w:szCs w:val="20"/>
              </w:rPr>
              <w:t>, 2018</w:t>
            </w:r>
            <w:r w:rsidR="00460B98" w:rsidRPr="00247B62">
              <w:rPr>
                <w:rFonts w:ascii="Montserrat" w:hAnsi="Montserrat" w:cs="Arial"/>
                <w:bCs/>
                <w:sz w:val="20"/>
                <w:szCs w:val="20"/>
              </w:rPr>
              <w:t>, 2019</w:t>
            </w:r>
            <w:r w:rsidR="000A6DB6">
              <w:rPr>
                <w:rFonts w:ascii="Montserrat" w:hAnsi="Montserrat" w:cs="Arial"/>
                <w:bCs/>
                <w:sz w:val="20"/>
                <w:szCs w:val="20"/>
              </w:rPr>
              <w:t>, 2020</w:t>
            </w:r>
          </w:p>
        </w:tc>
      </w:tr>
      <w:tr w:rsidR="00AA719A" w:rsidRPr="00905E95" w14:paraId="183543DB" w14:textId="77777777" w:rsidTr="002523A2">
        <w:tc>
          <w:tcPr>
            <w:tcW w:w="10462" w:type="dxa"/>
            <w:gridSpan w:val="26"/>
            <w:tcBorders>
              <w:bottom w:val="single" w:sz="4" w:space="0" w:color="auto"/>
            </w:tcBorders>
            <w:shd w:val="clear" w:color="auto" w:fill="auto"/>
          </w:tcPr>
          <w:p w14:paraId="7748E528" w14:textId="7076E64E" w:rsidR="006F0FB8" w:rsidRPr="00247B62" w:rsidRDefault="006F0FB8" w:rsidP="006F0FB8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Responsable del indicador: </w:t>
            </w:r>
            <w:r w:rsidR="00117610">
              <w:rPr>
                <w:rFonts w:ascii="Montserrat" w:hAnsi="Montserrat" w:cs="Arial"/>
                <w:bCs/>
                <w:sz w:val="20"/>
                <w:szCs w:val="20"/>
              </w:rPr>
              <w:t xml:space="preserve">SSA - DGPIS </w:t>
            </w:r>
            <w:r w:rsidR="00117610"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</w:p>
          <w:p w14:paraId="428C3760" w14:textId="77777777" w:rsidR="00BE7F14" w:rsidRPr="00247B62" w:rsidRDefault="00F453B4" w:rsidP="00F453B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Dr. Rodolfo Cano Jiménez,</w:t>
            </w:r>
            <w:r w:rsidR="006F0FB8"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 Director General de Políticas de Investigación en Salud.</w:t>
            </w:r>
          </w:p>
        </w:tc>
      </w:tr>
      <w:tr w:rsidR="00712663" w:rsidRPr="00905E95" w14:paraId="0ED768D9" w14:textId="77777777" w:rsidTr="002523A2">
        <w:tc>
          <w:tcPr>
            <w:tcW w:w="10462" w:type="dxa"/>
            <w:gridSpan w:val="26"/>
            <w:shd w:val="clear" w:color="auto" w:fill="C00000"/>
          </w:tcPr>
          <w:p w14:paraId="4E78E433" w14:textId="77777777" w:rsidR="00712663" w:rsidRPr="00247B62" w:rsidRDefault="005411EB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4. Determinación de metas</w:t>
            </w:r>
          </w:p>
        </w:tc>
      </w:tr>
      <w:tr w:rsidR="00270110" w:rsidRPr="00905E95" w14:paraId="6F81A215" w14:textId="77777777" w:rsidTr="002523A2">
        <w:trPr>
          <w:trHeight w:val="274"/>
        </w:trPr>
        <w:tc>
          <w:tcPr>
            <w:tcW w:w="4792" w:type="dxa"/>
            <w:gridSpan w:val="13"/>
            <w:shd w:val="clear" w:color="auto" w:fill="auto"/>
          </w:tcPr>
          <w:p w14:paraId="78DE0B05" w14:textId="77777777" w:rsidR="00270110" w:rsidRPr="00247B62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Línea base, valor y fecha (año y período)</w:t>
            </w:r>
          </w:p>
        </w:tc>
        <w:tc>
          <w:tcPr>
            <w:tcW w:w="236" w:type="dxa"/>
            <w:gridSpan w:val="2"/>
            <w:vMerge w:val="restart"/>
            <w:shd w:val="clear" w:color="auto" w:fill="auto"/>
          </w:tcPr>
          <w:p w14:paraId="7959B5E0" w14:textId="77777777" w:rsidR="00270110" w:rsidRPr="00247B62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34" w:type="dxa"/>
            <w:gridSpan w:val="11"/>
            <w:shd w:val="clear" w:color="auto" w:fill="auto"/>
          </w:tcPr>
          <w:p w14:paraId="01A34458" w14:textId="77777777" w:rsidR="00270110" w:rsidRPr="00247B62" w:rsidRDefault="00D27D6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Meta y período de cumplimiento</w:t>
            </w:r>
          </w:p>
        </w:tc>
      </w:tr>
      <w:tr w:rsidR="00F908E7" w:rsidRPr="00905E95" w14:paraId="2883F26F" w14:textId="77777777" w:rsidTr="002523A2">
        <w:trPr>
          <w:trHeight w:val="274"/>
        </w:trPr>
        <w:tc>
          <w:tcPr>
            <w:tcW w:w="1106" w:type="dxa"/>
            <w:shd w:val="clear" w:color="auto" w:fill="auto"/>
          </w:tcPr>
          <w:p w14:paraId="5B33EFB9" w14:textId="77777777" w:rsidR="00F908E7" w:rsidRPr="00247B62" w:rsidRDefault="00F908E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Valor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72806764" w14:textId="77777777" w:rsidR="00F908E7" w:rsidRPr="00247B62" w:rsidRDefault="00F908E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Año</w:t>
            </w:r>
          </w:p>
        </w:tc>
        <w:tc>
          <w:tcPr>
            <w:tcW w:w="2552" w:type="dxa"/>
            <w:gridSpan w:val="9"/>
            <w:shd w:val="clear" w:color="auto" w:fill="auto"/>
          </w:tcPr>
          <w:p w14:paraId="430B69B4" w14:textId="77777777" w:rsidR="00F908E7" w:rsidRPr="00247B62" w:rsidRDefault="00F908E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Período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14:paraId="27E2FA54" w14:textId="77777777" w:rsidR="00F908E7" w:rsidRPr="00247B62" w:rsidRDefault="00F908E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40" w:type="dxa"/>
            <w:gridSpan w:val="7"/>
            <w:shd w:val="clear" w:color="auto" w:fill="auto"/>
          </w:tcPr>
          <w:p w14:paraId="49AA3D7C" w14:textId="77777777" w:rsidR="00F908E7" w:rsidRPr="00247B62" w:rsidRDefault="00F908E7" w:rsidP="009A798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Valor  </w:t>
            </w:r>
          </w:p>
        </w:tc>
        <w:tc>
          <w:tcPr>
            <w:tcW w:w="2694" w:type="dxa"/>
            <w:gridSpan w:val="4"/>
            <w:shd w:val="clear" w:color="auto" w:fill="auto"/>
          </w:tcPr>
          <w:p w14:paraId="23059724" w14:textId="77777777" w:rsidR="00F908E7" w:rsidRPr="00247B62" w:rsidRDefault="00E07CAB" w:rsidP="00E07C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3</w:t>
            </w:r>
            <w:r w:rsidR="00EB34AF"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 %</w:t>
            </w:r>
          </w:p>
        </w:tc>
      </w:tr>
      <w:tr w:rsidR="00013FE4" w:rsidRPr="00905E95" w14:paraId="0403B815" w14:textId="77777777" w:rsidTr="002523A2">
        <w:trPr>
          <w:trHeight w:val="274"/>
        </w:trPr>
        <w:tc>
          <w:tcPr>
            <w:tcW w:w="1106" w:type="dxa"/>
            <w:shd w:val="clear" w:color="auto" w:fill="auto"/>
            <w:vAlign w:val="center"/>
          </w:tcPr>
          <w:p w14:paraId="68F84232" w14:textId="77777777" w:rsidR="00013FE4" w:rsidRPr="00247B62" w:rsidRDefault="00AE5643" w:rsidP="003A75EE">
            <w:pPr>
              <w:tabs>
                <w:tab w:val="num" w:pos="540"/>
              </w:tabs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3</w:t>
            </w:r>
            <w:r w:rsidR="00263146" w:rsidRPr="00247B62">
              <w:rPr>
                <w:rFonts w:ascii="Montserrat" w:hAnsi="Montserrat" w:cs="Arial"/>
                <w:bCs/>
                <w:sz w:val="20"/>
                <w:szCs w:val="20"/>
              </w:rPr>
              <w:t>.0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17106902" w14:textId="77777777" w:rsidR="00013FE4" w:rsidRPr="00247B62" w:rsidRDefault="005B2796" w:rsidP="00C10A50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20</w:t>
            </w:r>
            <w:r w:rsidR="006F0FB8" w:rsidRPr="00247B62">
              <w:rPr>
                <w:rFonts w:ascii="Montserrat" w:hAnsi="Montserrat" w:cs="Arial"/>
                <w:bCs/>
                <w:sz w:val="20"/>
                <w:szCs w:val="20"/>
              </w:rPr>
              <w:t>16</w:t>
            </w:r>
            <w:r w:rsidR="003F7E3C"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gridSpan w:val="9"/>
            <w:shd w:val="clear" w:color="auto" w:fill="auto"/>
            <w:vAlign w:val="center"/>
          </w:tcPr>
          <w:p w14:paraId="6B993A54" w14:textId="77777777" w:rsidR="00013FE4" w:rsidRPr="00247B62" w:rsidRDefault="007161A4" w:rsidP="00EA59F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Enero-Diciembre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14:paraId="705FA917" w14:textId="77777777" w:rsidR="00013FE4" w:rsidRPr="00247B62" w:rsidRDefault="00013FE4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40" w:type="dxa"/>
            <w:gridSpan w:val="7"/>
            <w:shd w:val="clear" w:color="auto" w:fill="auto"/>
          </w:tcPr>
          <w:p w14:paraId="20E6CBDF" w14:textId="77777777" w:rsidR="00013FE4" w:rsidRPr="00247B62" w:rsidRDefault="00996DC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Período de cumplimiento</w:t>
            </w:r>
          </w:p>
        </w:tc>
        <w:tc>
          <w:tcPr>
            <w:tcW w:w="2694" w:type="dxa"/>
            <w:gridSpan w:val="4"/>
            <w:shd w:val="clear" w:color="auto" w:fill="auto"/>
          </w:tcPr>
          <w:p w14:paraId="5127EEDF" w14:textId="77777777" w:rsidR="009E1033" w:rsidRPr="00247B62" w:rsidRDefault="007161A4" w:rsidP="002B5F5F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Enero-Diciembre</w:t>
            </w:r>
          </w:p>
        </w:tc>
      </w:tr>
      <w:tr w:rsidR="00270110" w:rsidRPr="00905E95" w14:paraId="2A8E7019" w14:textId="77777777" w:rsidTr="002523A2">
        <w:trPr>
          <w:trHeight w:val="274"/>
        </w:trPr>
        <w:tc>
          <w:tcPr>
            <w:tcW w:w="4792" w:type="dxa"/>
            <w:gridSpan w:val="13"/>
            <w:shd w:val="clear" w:color="auto" w:fill="auto"/>
          </w:tcPr>
          <w:p w14:paraId="1DB9B3A8" w14:textId="77777777" w:rsidR="00760043" w:rsidRPr="00247B62" w:rsidRDefault="00593811" w:rsidP="00BD0821">
            <w:pPr>
              <w:ind w:right="34" w:firstLine="5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Comportamiento del indicador hacia </w:t>
            </w:r>
            <w:r w:rsidR="00760043"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la </w:t>
            </w:r>
            <w:r w:rsidR="00F0278B"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meta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14:paraId="782DE615" w14:textId="77777777" w:rsidR="00270110" w:rsidRPr="00247B62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34" w:type="dxa"/>
            <w:gridSpan w:val="11"/>
            <w:shd w:val="clear" w:color="auto" w:fill="auto"/>
          </w:tcPr>
          <w:p w14:paraId="13E09A5C" w14:textId="77777777" w:rsidR="00270110" w:rsidRPr="00247B62" w:rsidRDefault="00D5103F" w:rsidP="00BD0821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Parámetros de semaforización</w:t>
            </w:r>
          </w:p>
        </w:tc>
      </w:tr>
      <w:tr w:rsidR="00D5103F" w:rsidRPr="00905E95" w14:paraId="24A0BF54" w14:textId="77777777" w:rsidTr="002523A2">
        <w:trPr>
          <w:trHeight w:val="274"/>
        </w:trPr>
        <w:tc>
          <w:tcPr>
            <w:tcW w:w="4792" w:type="dxa"/>
            <w:gridSpan w:val="13"/>
            <w:shd w:val="clear" w:color="auto" w:fill="auto"/>
          </w:tcPr>
          <w:p w14:paraId="356F3D29" w14:textId="77777777" w:rsidR="00D5103F" w:rsidRPr="00247B62" w:rsidRDefault="00BC624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Regular</w:t>
            </w:r>
            <w:r w:rsidR="009A7984"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 - Ascendente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14:paraId="078A0BB7" w14:textId="77777777" w:rsidR="00D5103F" w:rsidRPr="00247B62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gridSpan w:val="5"/>
            <w:shd w:val="clear" w:color="auto" w:fill="auto"/>
          </w:tcPr>
          <w:p w14:paraId="55F01956" w14:textId="77777777" w:rsidR="00D5103F" w:rsidRPr="00247B62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Verde</w:t>
            </w:r>
          </w:p>
        </w:tc>
        <w:tc>
          <w:tcPr>
            <w:tcW w:w="1701" w:type="dxa"/>
            <w:gridSpan w:val="4"/>
            <w:shd w:val="clear" w:color="auto" w:fill="auto"/>
          </w:tcPr>
          <w:p w14:paraId="7708D85F" w14:textId="77777777" w:rsidR="00D5103F" w:rsidRPr="00247B62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Amarillo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2961B670" w14:textId="77777777" w:rsidR="00D5103F" w:rsidRPr="00247B62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Rojo</w:t>
            </w:r>
          </w:p>
        </w:tc>
      </w:tr>
      <w:tr w:rsidR="00AD3133" w:rsidRPr="00905E95" w14:paraId="0F5395AF" w14:textId="77777777" w:rsidTr="002523A2">
        <w:trPr>
          <w:trHeight w:val="274"/>
        </w:trPr>
        <w:tc>
          <w:tcPr>
            <w:tcW w:w="21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D8CEC9" w14:textId="77777777"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Factibilidad</w:t>
            </w:r>
          </w:p>
        </w:tc>
        <w:tc>
          <w:tcPr>
            <w:tcW w:w="2658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2981C39F" w14:textId="77777777"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Razonable</w:t>
            </w:r>
          </w:p>
        </w:tc>
        <w:tc>
          <w:tcPr>
            <w:tcW w:w="23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723A72FD" w14:textId="77777777"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5A5802" w14:textId="77777777" w:rsidR="00AD3133" w:rsidRPr="00247B62" w:rsidRDefault="00AD3133" w:rsidP="00AD3133">
            <w:pPr>
              <w:ind w:right="-108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95% ≤ X ≤ 105%</w:t>
            </w: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EF278E" w14:textId="77777777" w:rsidR="00AD3133" w:rsidRPr="00247B62" w:rsidRDefault="00AD3133" w:rsidP="00AD3133">
            <w:pPr>
              <w:ind w:right="-108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247B62">
              <w:rPr>
                <w:rFonts w:ascii="Montserrat" w:hAnsi="Montserrat" w:cs="Arial"/>
                <w:bCs/>
                <w:sz w:val="18"/>
                <w:szCs w:val="18"/>
              </w:rPr>
              <w:t>90% ≤ X &lt; 95%</w:t>
            </w:r>
          </w:p>
          <w:p w14:paraId="44CD62D4" w14:textId="77777777" w:rsidR="00AD3133" w:rsidRPr="00247B62" w:rsidRDefault="00EA59F0" w:rsidP="00AD3133">
            <w:pPr>
              <w:ind w:right="-108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r>
              <w:rPr>
                <w:rFonts w:ascii="Montserrat" w:hAnsi="Montserrat" w:cs="Arial"/>
                <w:bCs/>
                <w:sz w:val="18"/>
                <w:szCs w:val="18"/>
              </w:rPr>
              <w:t>o</w:t>
            </w:r>
          </w:p>
          <w:p w14:paraId="16553CC1" w14:textId="77777777" w:rsidR="00AD3133" w:rsidRPr="00247B62" w:rsidRDefault="00AD3133" w:rsidP="00AD3133">
            <w:pPr>
              <w:ind w:right="-108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247B62">
              <w:rPr>
                <w:rFonts w:ascii="Montserrat" w:hAnsi="Montserrat" w:cs="Arial"/>
                <w:bCs/>
                <w:sz w:val="18"/>
                <w:szCs w:val="18"/>
              </w:rPr>
              <w:t>105% &lt; X ≤ 110%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087481" w14:textId="77777777" w:rsidR="00AD3133" w:rsidRPr="00247B62" w:rsidRDefault="00AD3133" w:rsidP="00AD3133">
            <w:pPr>
              <w:ind w:right="34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247B62">
              <w:rPr>
                <w:rFonts w:ascii="Montserrat" w:hAnsi="Montserrat" w:cs="Arial"/>
                <w:bCs/>
                <w:sz w:val="18"/>
                <w:szCs w:val="18"/>
              </w:rPr>
              <w:t>X &lt; 90%</w:t>
            </w:r>
          </w:p>
          <w:p w14:paraId="626A6223" w14:textId="77777777" w:rsidR="00AD3133" w:rsidRPr="00247B62" w:rsidRDefault="00EA59F0" w:rsidP="00AD3133">
            <w:pPr>
              <w:ind w:right="34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r>
              <w:rPr>
                <w:rFonts w:ascii="Montserrat" w:hAnsi="Montserrat" w:cs="Arial"/>
                <w:bCs/>
                <w:sz w:val="18"/>
                <w:szCs w:val="18"/>
              </w:rPr>
              <w:t>o</w:t>
            </w:r>
          </w:p>
          <w:p w14:paraId="2643BA6C" w14:textId="77777777" w:rsidR="00AD3133" w:rsidRPr="00247B62" w:rsidRDefault="00AD3133" w:rsidP="00AD3133">
            <w:pPr>
              <w:ind w:right="34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247B62">
              <w:rPr>
                <w:rFonts w:ascii="Montserrat" w:hAnsi="Montserrat" w:cs="Arial"/>
                <w:bCs/>
                <w:sz w:val="18"/>
                <w:szCs w:val="18"/>
              </w:rPr>
              <w:t>X &gt; 110%</w:t>
            </w:r>
          </w:p>
        </w:tc>
      </w:tr>
      <w:tr w:rsidR="00AD3133" w:rsidRPr="00905E95" w14:paraId="26558DAA" w14:textId="77777777" w:rsidTr="002523A2">
        <w:trPr>
          <w:trHeight w:val="274"/>
        </w:trPr>
        <w:tc>
          <w:tcPr>
            <w:tcW w:w="10462" w:type="dxa"/>
            <w:gridSpan w:val="26"/>
            <w:tcBorders>
              <w:bottom w:val="single" w:sz="4" w:space="0" w:color="auto"/>
            </w:tcBorders>
            <w:shd w:val="clear" w:color="auto" w:fill="C00000"/>
          </w:tcPr>
          <w:p w14:paraId="14A202E3" w14:textId="77777777"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5. Características de las variables (metadatos)</w:t>
            </w:r>
          </w:p>
        </w:tc>
      </w:tr>
      <w:tr w:rsidR="00AD3133" w:rsidRPr="00905E95" w14:paraId="1D9DFBA5" w14:textId="77777777" w:rsidTr="002523A2">
        <w:trPr>
          <w:trHeight w:val="274"/>
        </w:trPr>
        <w:tc>
          <w:tcPr>
            <w:tcW w:w="10462" w:type="dxa"/>
            <w:gridSpan w:val="26"/>
            <w:shd w:val="clear" w:color="auto" w:fill="auto"/>
          </w:tcPr>
          <w:p w14:paraId="3B288C5F" w14:textId="77777777"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Variables </w:t>
            </w:r>
          </w:p>
        </w:tc>
      </w:tr>
      <w:tr w:rsidR="00AD3133" w:rsidRPr="00905E95" w14:paraId="78F1B1ED" w14:textId="77777777" w:rsidTr="002523A2">
        <w:trPr>
          <w:trHeight w:val="148"/>
        </w:trPr>
        <w:tc>
          <w:tcPr>
            <w:tcW w:w="5464" w:type="dxa"/>
            <w:gridSpan w:val="17"/>
            <w:shd w:val="clear" w:color="auto" w:fill="auto"/>
          </w:tcPr>
          <w:p w14:paraId="50CBA854" w14:textId="77777777"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Nombre</w:t>
            </w:r>
          </w:p>
        </w:tc>
        <w:tc>
          <w:tcPr>
            <w:tcW w:w="236" w:type="dxa"/>
            <w:vMerge w:val="restart"/>
            <w:shd w:val="clear" w:color="auto" w:fill="auto"/>
          </w:tcPr>
          <w:p w14:paraId="300591FB" w14:textId="77777777"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14:paraId="60BE2080" w14:textId="77777777"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Descripción de la variable</w:t>
            </w:r>
          </w:p>
        </w:tc>
      </w:tr>
      <w:tr w:rsidR="00AD3133" w:rsidRPr="00905E95" w14:paraId="6BD51924" w14:textId="77777777" w:rsidTr="002523A2">
        <w:trPr>
          <w:trHeight w:val="483"/>
        </w:trPr>
        <w:tc>
          <w:tcPr>
            <w:tcW w:w="5464" w:type="dxa"/>
            <w:gridSpan w:val="17"/>
            <w:shd w:val="clear" w:color="auto" w:fill="auto"/>
          </w:tcPr>
          <w:p w14:paraId="6B43D2B9" w14:textId="77777777" w:rsidR="00AD3133" w:rsidRPr="00247B62" w:rsidRDefault="00AD3133" w:rsidP="00AD3133">
            <w:pPr>
              <w:ind w:right="139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V1</w:t>
            </w:r>
          </w:p>
          <w:p w14:paraId="23F7E657" w14:textId="39453C66" w:rsidR="00176310" w:rsidRPr="00247B62" w:rsidRDefault="009048B0" w:rsidP="00AD3133">
            <w:pPr>
              <w:ind w:left="-59" w:right="139" w:firstLine="27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Presupuesto </w:t>
            </w:r>
            <w:r w:rsidR="004F5514"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federal </w:t>
            </w: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que obtiene</w:t>
            </w:r>
            <w:r w:rsidR="004D2E5F">
              <w:rPr>
                <w:rFonts w:ascii="Montserrat" w:hAnsi="Montserrat" w:cs="Arial"/>
                <w:bCs/>
                <w:sz w:val="20"/>
                <w:szCs w:val="20"/>
              </w:rPr>
              <w:t>n</w:t>
            </w: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4D2E5F" w:rsidRPr="004D2E5F">
              <w:rPr>
                <w:rFonts w:ascii="Montserrat" w:hAnsi="Montserrat" w:cs="Arial"/>
                <w:bCs/>
                <w:sz w:val="20"/>
                <w:szCs w:val="20"/>
              </w:rPr>
              <w:t>las Oficinas Directas del Secretario</w:t>
            </w:r>
            <w:r w:rsidR="007022B8"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para apoyar la investigación en el año actual </w:t>
            </w:r>
          </w:p>
          <w:p w14:paraId="784C5711" w14:textId="77777777" w:rsidR="00107696" w:rsidRPr="00247B62" w:rsidRDefault="00107696" w:rsidP="00AD3133">
            <w:pPr>
              <w:ind w:left="-59" w:right="139" w:firstLine="27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23B5219C" w14:textId="77777777" w:rsidR="00107696" w:rsidRPr="00247B62" w:rsidRDefault="00107696" w:rsidP="00EA59F0">
            <w:pPr>
              <w:ind w:left="-59" w:firstLine="27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76D73004" w14:textId="77777777" w:rsidR="00107696" w:rsidRPr="00247B62" w:rsidRDefault="00107696" w:rsidP="00AD3133">
            <w:pPr>
              <w:ind w:left="-59" w:right="139" w:firstLine="27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3859FB32" w14:textId="77777777" w:rsidR="00176310" w:rsidRPr="00247B62" w:rsidRDefault="00176310" w:rsidP="00AD3133">
            <w:pPr>
              <w:ind w:left="-59" w:right="139" w:firstLine="27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6F067CCF" w14:textId="77777777" w:rsidR="00176310" w:rsidRPr="00247B62" w:rsidRDefault="00176310" w:rsidP="00AD3133">
            <w:pPr>
              <w:ind w:left="-59" w:right="139" w:firstLine="27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66EF149F" w14:textId="77777777" w:rsidR="00886D70" w:rsidRDefault="00886D70" w:rsidP="00AD3133">
            <w:pPr>
              <w:ind w:left="-59" w:right="139" w:firstLine="27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7CF708AD" w14:textId="77777777" w:rsidR="00AD3133" w:rsidRPr="00247B62" w:rsidRDefault="00AD3133" w:rsidP="00AD3133">
            <w:pPr>
              <w:ind w:left="-59" w:right="139" w:firstLine="27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V2</w:t>
            </w:r>
          </w:p>
          <w:p w14:paraId="2C14CAC9" w14:textId="778B344C" w:rsidR="00AD3133" w:rsidRPr="00247B62" w:rsidRDefault="003167FA" w:rsidP="00AD3133">
            <w:pPr>
              <w:ind w:left="-59" w:right="139" w:firstLine="27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Presupuesto </w:t>
            </w:r>
            <w:r w:rsidR="004F5514"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federal </w:t>
            </w: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que obt</w:t>
            </w:r>
            <w:r w:rsidR="004D2E5F">
              <w:rPr>
                <w:rFonts w:ascii="Montserrat" w:hAnsi="Montserrat" w:cs="Arial"/>
                <w:bCs/>
                <w:sz w:val="20"/>
                <w:szCs w:val="20"/>
              </w:rPr>
              <w:t>uvieron</w:t>
            </w:r>
            <w:r w:rsidR="00AD3133"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4D2E5F" w:rsidRPr="004D2E5F">
              <w:rPr>
                <w:rFonts w:ascii="Montserrat" w:hAnsi="Montserrat" w:cs="Arial"/>
                <w:bCs/>
                <w:sz w:val="20"/>
                <w:szCs w:val="20"/>
              </w:rPr>
              <w:t>las Oficinas Directas del Secretario</w:t>
            </w:r>
            <w:r w:rsidR="00AD3133"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 para apoyar la investigación en el año previo</w:t>
            </w:r>
            <w:r w:rsidR="00AD3133"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</w:p>
          <w:p w14:paraId="34B45743" w14:textId="77777777" w:rsidR="00AD3133" w:rsidRPr="00247B62" w:rsidRDefault="00AD3133" w:rsidP="00AD3133">
            <w:pPr>
              <w:ind w:left="-59" w:right="139" w:firstLine="27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Merge/>
            <w:shd w:val="clear" w:color="auto" w:fill="auto"/>
          </w:tcPr>
          <w:p w14:paraId="058481CE" w14:textId="77777777"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14:paraId="477474DB" w14:textId="77777777" w:rsidR="00DD64B2" w:rsidRPr="00247B62" w:rsidRDefault="00DD64B2" w:rsidP="00DD64B2">
            <w:pPr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59B3D82A" w14:textId="77777777" w:rsidR="00AD3133" w:rsidRPr="00247B62" w:rsidRDefault="00176310" w:rsidP="00DD64B2">
            <w:pPr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Presupuesto </w:t>
            </w:r>
            <w:r w:rsidR="004F5514"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federal </w:t>
            </w: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que obtiene la CCINSHAE para apoyar la investigación en el año actual</w:t>
            </w:r>
          </w:p>
          <w:p w14:paraId="63789E98" w14:textId="77777777" w:rsidR="003A75EE" w:rsidRPr="00247B62" w:rsidRDefault="003A75EE" w:rsidP="00DD64B2">
            <w:pPr>
              <w:ind w:left="-59" w:right="139" w:firstLine="27"/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2569172B" w14:textId="77777777" w:rsidR="00AD3133" w:rsidRPr="00247B62" w:rsidRDefault="003167FA" w:rsidP="00DD64B2">
            <w:pPr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Presupuesto </w:t>
            </w:r>
            <w:r w:rsidR="004F5514"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federal </w:t>
            </w: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que obtuvo</w:t>
            </w:r>
            <w:r w:rsidR="00AD3133"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 la CCINSHAE para apoyar la investigación en el año previo</w:t>
            </w:r>
          </w:p>
          <w:p w14:paraId="4BAAA051" w14:textId="77777777" w:rsidR="006C5D3E" w:rsidRPr="00247B62" w:rsidRDefault="006C5D3E" w:rsidP="003A75EE">
            <w:pPr>
              <w:rPr>
                <w:rFonts w:ascii="Montserrat" w:hAnsi="Montserrat" w:cs="Arial"/>
                <w:sz w:val="20"/>
                <w:szCs w:val="20"/>
              </w:rPr>
            </w:pPr>
          </w:p>
        </w:tc>
      </w:tr>
      <w:tr w:rsidR="00AD3133" w:rsidRPr="00905E95" w14:paraId="144FB3D0" w14:textId="77777777" w:rsidTr="002523A2">
        <w:trPr>
          <w:trHeight w:val="285"/>
        </w:trPr>
        <w:tc>
          <w:tcPr>
            <w:tcW w:w="5464" w:type="dxa"/>
            <w:gridSpan w:val="17"/>
            <w:shd w:val="clear" w:color="auto" w:fill="auto"/>
          </w:tcPr>
          <w:p w14:paraId="6932727C" w14:textId="77777777"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Fuentes(medios de verificación):</w:t>
            </w:r>
          </w:p>
        </w:tc>
        <w:tc>
          <w:tcPr>
            <w:tcW w:w="236" w:type="dxa"/>
            <w:vMerge/>
            <w:shd w:val="clear" w:color="auto" w:fill="auto"/>
          </w:tcPr>
          <w:p w14:paraId="4F5EFB5A" w14:textId="77777777"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14:paraId="09DD92A7" w14:textId="77777777"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Unidad de medida</w:t>
            </w:r>
          </w:p>
        </w:tc>
      </w:tr>
      <w:tr w:rsidR="00AD3133" w:rsidRPr="00905E95" w14:paraId="5DCB40B8" w14:textId="77777777" w:rsidTr="002523A2">
        <w:trPr>
          <w:trHeight w:val="269"/>
        </w:trPr>
        <w:tc>
          <w:tcPr>
            <w:tcW w:w="5464" w:type="dxa"/>
            <w:gridSpan w:val="17"/>
            <w:shd w:val="clear" w:color="auto" w:fill="auto"/>
          </w:tcPr>
          <w:p w14:paraId="50B1ED4E" w14:textId="77777777" w:rsidR="00886D70" w:rsidRPr="000A6DB6" w:rsidRDefault="00886D70" w:rsidP="002F0616">
            <w:pPr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14:paraId="54E9B2C2" w14:textId="77777777" w:rsidR="00886D70" w:rsidRPr="000A6DB6" w:rsidRDefault="00E145D6" w:rsidP="002F0616">
            <w:pPr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0A6DB6">
              <w:rPr>
                <w:rFonts w:ascii="Montserrat" w:hAnsi="Montserrat" w:cs="Arial"/>
                <w:b/>
                <w:bCs/>
                <w:sz w:val="20"/>
                <w:szCs w:val="20"/>
              </w:rPr>
              <w:t>C</w:t>
            </w:r>
            <w:r w:rsidR="002F0616" w:rsidRPr="000A6DB6">
              <w:rPr>
                <w:rFonts w:ascii="Montserrat" w:hAnsi="Montserrat" w:cs="Arial"/>
                <w:b/>
                <w:bCs/>
                <w:sz w:val="20"/>
                <w:szCs w:val="20"/>
              </w:rPr>
              <w:t>CINSHAE</w:t>
            </w:r>
            <w:r w:rsidRPr="000A6DB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. </w:t>
            </w:r>
            <w:r w:rsidR="003A75EE" w:rsidRPr="000A6DB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Informe de </w:t>
            </w:r>
            <w:r w:rsidR="008022D2" w:rsidRPr="000A6DB6">
              <w:rPr>
                <w:rFonts w:ascii="Montserrat" w:hAnsi="Montserrat" w:cs="Arial"/>
                <w:b/>
                <w:bCs/>
                <w:sz w:val="20"/>
                <w:szCs w:val="20"/>
              </w:rPr>
              <w:t>D</w:t>
            </w:r>
            <w:r w:rsidR="003A75EE" w:rsidRPr="000A6DB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esempeño </w:t>
            </w:r>
            <w:r w:rsidR="008022D2" w:rsidRPr="000A6DB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MIR </w:t>
            </w:r>
            <w:r w:rsidR="000A6DB6" w:rsidRPr="000A6DB6">
              <w:rPr>
                <w:rFonts w:ascii="Montserrat" w:hAnsi="Montserrat" w:cs="Arial"/>
                <w:b/>
                <w:bCs/>
                <w:sz w:val="20"/>
                <w:szCs w:val="20"/>
              </w:rPr>
              <w:t>E022, 2021</w:t>
            </w:r>
            <w:r w:rsidR="002523A2" w:rsidRPr="000A6DB6">
              <w:rPr>
                <w:rFonts w:ascii="Montserrat" w:hAnsi="Montserrat" w:cs="Arial"/>
                <w:b/>
                <w:bCs/>
                <w:sz w:val="20"/>
                <w:szCs w:val="20"/>
              </w:rPr>
              <w:t>.</w:t>
            </w:r>
          </w:p>
          <w:p w14:paraId="247BAC1F" w14:textId="77777777" w:rsidR="00AD3133" w:rsidRPr="000A6DB6" w:rsidRDefault="003A75EE" w:rsidP="007653AA">
            <w:pPr>
              <w:rPr>
                <w:rFonts w:ascii="Montserrat" w:hAnsi="Montserrat" w:cs="Arial"/>
                <w:bCs/>
                <w:sz w:val="20"/>
                <w:szCs w:val="20"/>
              </w:rPr>
            </w:pPr>
            <w:r w:rsidRPr="000A6DB6">
              <w:rPr>
                <w:rFonts w:ascii="Montserrat" w:hAnsi="Montserrat" w:cs="Arial"/>
                <w:bCs/>
                <w:sz w:val="20"/>
                <w:szCs w:val="20"/>
              </w:rPr>
              <w:t>Tasa de variación de recursos destinados a apoyar la investigación</w:t>
            </w:r>
          </w:p>
          <w:p w14:paraId="3786ED77" w14:textId="77777777" w:rsidR="00886D70" w:rsidRPr="000A6DB6" w:rsidRDefault="002F0616" w:rsidP="000747DC">
            <w:pPr>
              <w:ind w:right="-468"/>
              <w:rPr>
                <w:rFonts w:ascii="Montserrat" w:hAnsi="Montserrat" w:cs="Arial"/>
                <w:b/>
                <w:bCs/>
                <w:sz w:val="16"/>
                <w:szCs w:val="16"/>
              </w:rPr>
            </w:pPr>
            <w:r w:rsidRPr="000A6DB6">
              <w:rPr>
                <w:rFonts w:ascii="Montserrat" w:hAnsi="Montserrat" w:cs="Arial"/>
                <w:b/>
                <w:bCs/>
                <w:sz w:val="16"/>
                <w:szCs w:val="16"/>
              </w:rPr>
              <w:t>Liga:</w:t>
            </w:r>
          </w:p>
          <w:p w14:paraId="4E50BDA7" w14:textId="77777777" w:rsidR="00531F78" w:rsidRPr="008C2571" w:rsidRDefault="00226282" w:rsidP="00EA59F0">
            <w:pPr>
              <w:tabs>
                <w:tab w:val="left" w:pos="5109"/>
              </w:tabs>
              <w:ind w:right="139"/>
              <w:rPr>
                <w:rFonts w:ascii="Montserrat" w:hAnsi="Montserrat" w:cs="Arial"/>
                <w:bCs/>
                <w:i/>
                <w:color w:val="000000" w:themeColor="text1"/>
                <w:sz w:val="16"/>
                <w:szCs w:val="16"/>
              </w:rPr>
            </w:pPr>
            <w:hyperlink r:id="rId8" w:history="1">
              <w:r w:rsidR="00EA59F0" w:rsidRPr="00BB1DB5">
                <w:rPr>
                  <w:rStyle w:val="Hipervnculo"/>
                  <w:rFonts w:ascii="Montserrat" w:hAnsi="Montserrat" w:cs="Arial"/>
                  <w:bCs/>
                  <w:i/>
                  <w:sz w:val="16"/>
                  <w:szCs w:val="16"/>
                </w:rPr>
                <w:t>https://ccinshae.gob.mx/APE/E022/Tasa_de_variacion_de_recursos_destinados_a_apoyar_la_investigacion</w:t>
              </w:r>
            </w:hyperlink>
          </w:p>
          <w:p w14:paraId="0A889E31" w14:textId="77777777" w:rsidR="00AA4CF0" w:rsidRPr="00531F78" w:rsidRDefault="00AA4CF0" w:rsidP="00EA59F0">
            <w:pPr>
              <w:ind w:right="281"/>
              <w:rPr>
                <w:rFonts w:ascii="Montserrat" w:hAnsi="Montserrat" w:cs="Arial"/>
                <w:bCs/>
                <w:i/>
                <w:sz w:val="16"/>
                <w:szCs w:val="16"/>
              </w:rPr>
            </w:pPr>
          </w:p>
          <w:p w14:paraId="36296E35" w14:textId="77777777" w:rsidR="004F5514" w:rsidRPr="000A6DB6" w:rsidRDefault="004F5514" w:rsidP="00EA59F0">
            <w:pPr>
              <w:rPr>
                <w:rFonts w:ascii="Montserrat" w:hAnsi="Montserrat" w:cs="Arial"/>
                <w:bCs/>
                <w:sz w:val="18"/>
                <w:szCs w:val="18"/>
              </w:rPr>
            </w:pPr>
            <w:r w:rsidRPr="000A6DB6">
              <w:rPr>
                <w:rFonts w:ascii="Montserrat" w:hAnsi="Montserrat" w:cs="Arial"/>
                <w:b/>
                <w:bCs/>
                <w:sz w:val="18"/>
                <w:szCs w:val="18"/>
              </w:rPr>
              <w:t>Responsable Operativo: Dr. Francisco Javier Díaz Vásquez</w:t>
            </w:r>
          </w:p>
          <w:p w14:paraId="6E75A7C4" w14:textId="77777777" w:rsidR="002F0616" w:rsidRPr="000A6DB6" w:rsidRDefault="004F5514" w:rsidP="00EA59F0">
            <w:pPr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F5BD2">
              <w:rPr>
                <w:rFonts w:ascii="Montserrat" w:hAnsi="Montserrat" w:cs="Arial"/>
                <w:b/>
                <w:bCs/>
                <w:sz w:val="18"/>
                <w:szCs w:val="18"/>
              </w:rPr>
              <w:t>Responsable Directivo: Dr. Rodolfo Cano Jiménez</w:t>
            </w:r>
          </w:p>
        </w:tc>
        <w:tc>
          <w:tcPr>
            <w:tcW w:w="236" w:type="dxa"/>
            <w:vMerge/>
            <w:shd w:val="clear" w:color="auto" w:fill="auto"/>
          </w:tcPr>
          <w:p w14:paraId="32B1F31B" w14:textId="77777777"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14:paraId="6FC811AC" w14:textId="77777777"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695ADC88" w14:textId="77777777" w:rsidR="00AD3133" w:rsidRPr="00247B62" w:rsidRDefault="00AD3133" w:rsidP="00AD3133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Pesos</w:t>
            </w:r>
          </w:p>
        </w:tc>
      </w:tr>
      <w:tr w:rsidR="00AD3133" w:rsidRPr="00905E95" w14:paraId="488408F1" w14:textId="77777777" w:rsidTr="002523A2">
        <w:trPr>
          <w:trHeight w:val="272"/>
        </w:trPr>
        <w:tc>
          <w:tcPr>
            <w:tcW w:w="5464" w:type="dxa"/>
            <w:gridSpan w:val="17"/>
            <w:shd w:val="clear" w:color="auto" w:fill="auto"/>
          </w:tcPr>
          <w:p w14:paraId="597EC196" w14:textId="77777777" w:rsidR="00AD3133" w:rsidRPr="000A6DB6" w:rsidRDefault="00AD3133" w:rsidP="00AD3133">
            <w:pPr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6ED58329" w14:textId="77777777" w:rsidR="00886D70" w:rsidRPr="000A6DB6" w:rsidRDefault="002F0616" w:rsidP="00BD0821">
            <w:pPr>
              <w:ind w:right="139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0A6DB6">
              <w:rPr>
                <w:rFonts w:ascii="Montserrat" w:hAnsi="Montserrat" w:cs="Arial"/>
                <w:b/>
                <w:bCs/>
                <w:sz w:val="20"/>
                <w:szCs w:val="20"/>
              </w:rPr>
              <w:t>CCINSHAE. Informe de Desempeño MIR E022</w:t>
            </w:r>
            <w:r w:rsidR="000A6DB6" w:rsidRPr="000A6DB6">
              <w:rPr>
                <w:rFonts w:ascii="Montserrat" w:hAnsi="Montserrat" w:cs="Arial"/>
                <w:b/>
                <w:bCs/>
                <w:sz w:val="20"/>
                <w:szCs w:val="20"/>
              </w:rPr>
              <w:t>, 2021</w:t>
            </w:r>
            <w:r w:rsidR="002523A2" w:rsidRPr="000A6DB6">
              <w:rPr>
                <w:rFonts w:ascii="Montserrat" w:hAnsi="Montserrat" w:cs="Arial"/>
                <w:b/>
                <w:bCs/>
                <w:sz w:val="20"/>
                <w:szCs w:val="20"/>
              </w:rPr>
              <w:t>.</w:t>
            </w:r>
          </w:p>
          <w:p w14:paraId="1015BCC6" w14:textId="77777777" w:rsidR="002F0616" w:rsidRPr="000A6DB6" w:rsidRDefault="002F0616" w:rsidP="007653AA">
            <w:pPr>
              <w:rPr>
                <w:rFonts w:ascii="Montserrat" w:hAnsi="Montserrat" w:cs="Arial"/>
                <w:bCs/>
                <w:sz w:val="20"/>
                <w:szCs w:val="20"/>
              </w:rPr>
            </w:pPr>
            <w:r w:rsidRPr="000A6DB6">
              <w:rPr>
                <w:rFonts w:ascii="Montserrat" w:hAnsi="Montserrat" w:cs="Arial"/>
                <w:bCs/>
                <w:sz w:val="20"/>
                <w:szCs w:val="20"/>
              </w:rPr>
              <w:t>Tasa de variación de recursos destinados a apoyar la investigación</w:t>
            </w:r>
          </w:p>
          <w:p w14:paraId="2CF7BB97" w14:textId="77777777" w:rsidR="00270790" w:rsidRPr="000A6DB6" w:rsidRDefault="008A3F35" w:rsidP="008A3F35">
            <w:pPr>
              <w:ind w:right="-468"/>
              <w:rPr>
                <w:rFonts w:ascii="Montserrat" w:hAnsi="Montserrat" w:cs="Arial"/>
                <w:b/>
                <w:bCs/>
                <w:sz w:val="16"/>
                <w:szCs w:val="16"/>
              </w:rPr>
            </w:pPr>
            <w:r w:rsidRPr="000A6DB6">
              <w:rPr>
                <w:rFonts w:ascii="Montserrat" w:hAnsi="Montserrat" w:cs="Arial"/>
                <w:b/>
                <w:bCs/>
                <w:sz w:val="16"/>
                <w:szCs w:val="16"/>
              </w:rPr>
              <w:t>Liga:</w:t>
            </w:r>
          </w:p>
          <w:p w14:paraId="36E46A85" w14:textId="77777777" w:rsidR="00AA4CF0" w:rsidRPr="008C2571" w:rsidRDefault="00226282" w:rsidP="007653AA">
            <w:pPr>
              <w:rPr>
                <w:rFonts w:ascii="Montserrat" w:hAnsi="Montserrat" w:cs="Arial"/>
                <w:bCs/>
                <w:i/>
                <w:color w:val="000000" w:themeColor="text1"/>
                <w:sz w:val="16"/>
                <w:szCs w:val="16"/>
              </w:rPr>
            </w:pPr>
            <w:hyperlink r:id="rId9" w:history="1">
              <w:r w:rsidR="007653AA" w:rsidRPr="00BB1DB5">
                <w:rPr>
                  <w:rStyle w:val="Hipervnculo"/>
                  <w:rFonts w:ascii="Montserrat" w:hAnsi="Montserrat" w:cs="Arial"/>
                  <w:bCs/>
                  <w:i/>
                  <w:sz w:val="16"/>
                  <w:szCs w:val="16"/>
                </w:rPr>
                <w:t>https://ccinshae.gob.mx/APE/E022/Tasa_de_variacion_de_recursos_destinados_a_apoyar_la_investigacion</w:t>
              </w:r>
            </w:hyperlink>
          </w:p>
          <w:p w14:paraId="73D741E9" w14:textId="77777777" w:rsidR="008C2571" w:rsidRDefault="008C2571" w:rsidP="00AA4CF0">
            <w:pPr>
              <w:ind w:right="-468"/>
              <w:rPr>
                <w:rFonts w:ascii="Montserrat" w:hAnsi="Montserrat" w:cs="Arial"/>
                <w:bCs/>
                <w:i/>
                <w:sz w:val="16"/>
                <w:szCs w:val="16"/>
              </w:rPr>
            </w:pPr>
          </w:p>
          <w:p w14:paraId="2408806E" w14:textId="77777777" w:rsidR="00F453B4" w:rsidRPr="000A6DB6" w:rsidRDefault="00F453B4" w:rsidP="007653AA">
            <w:pPr>
              <w:ind w:right="-3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0A6DB6">
              <w:rPr>
                <w:rFonts w:ascii="Montserrat" w:hAnsi="Montserrat" w:cs="Arial"/>
                <w:b/>
                <w:bCs/>
                <w:sz w:val="18"/>
                <w:szCs w:val="18"/>
              </w:rPr>
              <w:t>Responsable Operativo: Dr. Francisco Javier Díaz Vásquez</w:t>
            </w:r>
          </w:p>
          <w:p w14:paraId="7533CE4E" w14:textId="77777777" w:rsidR="00AD3133" w:rsidRPr="000A6DB6" w:rsidRDefault="00F453B4" w:rsidP="00BD0821">
            <w:pPr>
              <w:ind w:right="-3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F5BD2">
              <w:rPr>
                <w:rFonts w:ascii="Montserrat" w:hAnsi="Montserrat" w:cs="Arial"/>
                <w:b/>
                <w:bCs/>
                <w:sz w:val="18"/>
                <w:szCs w:val="18"/>
              </w:rPr>
              <w:lastRenderedPageBreak/>
              <w:t>Responsable Directivo: Dr. Rodolfo Cano Jiménez</w:t>
            </w:r>
          </w:p>
        </w:tc>
        <w:tc>
          <w:tcPr>
            <w:tcW w:w="236" w:type="dxa"/>
            <w:vMerge/>
            <w:shd w:val="clear" w:color="auto" w:fill="auto"/>
          </w:tcPr>
          <w:p w14:paraId="5F7E7813" w14:textId="77777777"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14:paraId="11D166EB" w14:textId="77777777"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2965FC12" w14:textId="77777777"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Pesos</w:t>
            </w:r>
          </w:p>
        </w:tc>
      </w:tr>
      <w:tr w:rsidR="00AD3133" w:rsidRPr="00905E95" w14:paraId="003D79DA" w14:textId="77777777" w:rsidTr="002523A2">
        <w:trPr>
          <w:trHeight w:val="483"/>
        </w:trPr>
        <w:tc>
          <w:tcPr>
            <w:tcW w:w="5464" w:type="dxa"/>
            <w:gridSpan w:val="17"/>
            <w:shd w:val="clear" w:color="auto" w:fill="auto"/>
          </w:tcPr>
          <w:p w14:paraId="0C57ED8E" w14:textId="77777777" w:rsidR="00AD3133" w:rsidRPr="00247B62" w:rsidRDefault="00AD3133" w:rsidP="00BD0821">
            <w:pPr>
              <w:tabs>
                <w:tab w:val="num" w:pos="540"/>
              </w:tabs>
              <w:ind w:left="540" w:right="-3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Desagregación geográfica</w:t>
            </w:r>
          </w:p>
          <w:p w14:paraId="2441188F" w14:textId="77777777" w:rsidR="00AD3133" w:rsidRPr="00247B62" w:rsidRDefault="00AD3133" w:rsidP="00BD0821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Nacional (Cobertura del programa)</w:t>
            </w:r>
          </w:p>
        </w:tc>
        <w:tc>
          <w:tcPr>
            <w:tcW w:w="236" w:type="dxa"/>
            <w:vMerge/>
            <w:shd w:val="clear" w:color="auto" w:fill="auto"/>
          </w:tcPr>
          <w:p w14:paraId="7057F3B9" w14:textId="77777777"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14:paraId="792DEEDF" w14:textId="77777777"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Frecuencia</w:t>
            </w:r>
          </w:p>
          <w:p w14:paraId="7231EC27" w14:textId="77777777" w:rsidR="00AD3133" w:rsidRPr="00247B62" w:rsidRDefault="00AD3133" w:rsidP="00AD3133">
            <w:pPr>
              <w:tabs>
                <w:tab w:val="num" w:pos="118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Anual</w:t>
            </w:r>
          </w:p>
        </w:tc>
      </w:tr>
      <w:tr w:rsidR="00AD3133" w:rsidRPr="00905E95" w14:paraId="12AF68B0" w14:textId="77777777" w:rsidTr="002523A2">
        <w:trPr>
          <w:trHeight w:val="483"/>
        </w:trPr>
        <w:tc>
          <w:tcPr>
            <w:tcW w:w="5464" w:type="dxa"/>
            <w:gridSpan w:val="17"/>
            <w:shd w:val="clear" w:color="auto" w:fill="auto"/>
          </w:tcPr>
          <w:p w14:paraId="5178400A" w14:textId="77777777" w:rsidR="00AD3133" w:rsidRPr="00247B62" w:rsidRDefault="00AD3133" w:rsidP="00BD0821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Método de recopilación de datos</w:t>
            </w:r>
          </w:p>
          <w:p w14:paraId="0D3DA10B" w14:textId="77777777" w:rsidR="00AD3133" w:rsidRPr="00247B62" w:rsidRDefault="00AD3133" w:rsidP="00BD0821">
            <w:pPr>
              <w:tabs>
                <w:tab w:val="num" w:pos="540"/>
              </w:tabs>
              <w:ind w:left="540" w:right="139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Explotación de registro administrativo</w:t>
            </w:r>
          </w:p>
        </w:tc>
        <w:tc>
          <w:tcPr>
            <w:tcW w:w="236" w:type="dxa"/>
            <w:vMerge/>
            <w:shd w:val="clear" w:color="auto" w:fill="auto"/>
          </w:tcPr>
          <w:p w14:paraId="1057E9F5" w14:textId="77777777"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14:paraId="17B71002" w14:textId="77777777"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Fecha de disponibilidad de información</w:t>
            </w:r>
          </w:p>
          <w:p w14:paraId="64EDD273" w14:textId="77777777" w:rsidR="00AD3133" w:rsidRPr="00247B62" w:rsidRDefault="006B2167" w:rsidP="009075B8">
            <w:pPr>
              <w:rPr>
                <w:rFonts w:ascii="Montserrat" w:hAnsi="Montserrat" w:cs="Arial"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sz w:val="20"/>
                <w:szCs w:val="20"/>
              </w:rPr>
              <w:t>Marzo 202</w:t>
            </w:r>
            <w:r w:rsidR="00051A80">
              <w:rPr>
                <w:rFonts w:ascii="Montserrat" w:hAnsi="Montserrat" w:cs="Arial"/>
                <w:sz w:val="20"/>
                <w:szCs w:val="20"/>
              </w:rPr>
              <w:t>2</w:t>
            </w:r>
            <w:r w:rsidR="004F13F1" w:rsidRPr="00247B62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="00AD3133" w:rsidRPr="00247B62">
              <w:rPr>
                <w:rFonts w:ascii="Montserrat" w:hAnsi="Montserrat" w:cs="Arial"/>
                <w:sz w:val="20"/>
                <w:szCs w:val="20"/>
              </w:rPr>
              <w:t>(Definitivo)</w:t>
            </w:r>
          </w:p>
        </w:tc>
      </w:tr>
      <w:tr w:rsidR="00AD3133" w:rsidRPr="00905E95" w14:paraId="074852B4" w14:textId="77777777" w:rsidTr="002523A2">
        <w:trPr>
          <w:trHeight w:val="274"/>
        </w:trPr>
        <w:tc>
          <w:tcPr>
            <w:tcW w:w="10462" w:type="dxa"/>
            <w:gridSpan w:val="26"/>
            <w:shd w:val="clear" w:color="auto" w:fill="C00000"/>
          </w:tcPr>
          <w:p w14:paraId="6E4FD26B" w14:textId="77777777"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6. Referencias adicionales</w:t>
            </w:r>
          </w:p>
        </w:tc>
      </w:tr>
      <w:tr w:rsidR="00AD3133" w:rsidRPr="00905E95" w14:paraId="4526F183" w14:textId="77777777" w:rsidTr="002523A2">
        <w:trPr>
          <w:trHeight w:val="322"/>
        </w:trPr>
        <w:tc>
          <w:tcPr>
            <w:tcW w:w="3544" w:type="dxa"/>
            <w:gridSpan w:val="7"/>
            <w:shd w:val="clear" w:color="auto" w:fill="auto"/>
          </w:tcPr>
          <w:p w14:paraId="7C99725E" w14:textId="77777777"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Referencia internacional</w:t>
            </w:r>
          </w:p>
        </w:tc>
        <w:tc>
          <w:tcPr>
            <w:tcW w:w="255" w:type="dxa"/>
            <w:vMerge w:val="restart"/>
            <w:shd w:val="clear" w:color="auto" w:fill="auto"/>
          </w:tcPr>
          <w:p w14:paraId="25C57C15" w14:textId="77777777"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6663" w:type="dxa"/>
            <w:gridSpan w:val="18"/>
            <w:shd w:val="clear" w:color="auto" w:fill="auto"/>
          </w:tcPr>
          <w:p w14:paraId="2435F5E4" w14:textId="77777777"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Serie estadística</w:t>
            </w:r>
          </w:p>
        </w:tc>
      </w:tr>
      <w:tr w:rsidR="00AD3133" w:rsidRPr="00905E95" w14:paraId="6455850B" w14:textId="77777777" w:rsidTr="002523A2">
        <w:trPr>
          <w:trHeight w:val="241"/>
        </w:trPr>
        <w:tc>
          <w:tcPr>
            <w:tcW w:w="3544" w:type="dxa"/>
            <w:gridSpan w:val="7"/>
            <w:shd w:val="clear" w:color="auto" w:fill="auto"/>
          </w:tcPr>
          <w:p w14:paraId="020C0596" w14:textId="77777777"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55" w:type="dxa"/>
            <w:vMerge/>
            <w:shd w:val="clear" w:color="auto" w:fill="auto"/>
          </w:tcPr>
          <w:p w14:paraId="223EFA8D" w14:textId="77777777"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6663" w:type="dxa"/>
            <w:gridSpan w:val="18"/>
            <w:shd w:val="clear" w:color="auto" w:fill="auto"/>
          </w:tcPr>
          <w:p w14:paraId="651EA965" w14:textId="77777777"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AD3133" w:rsidRPr="00905E95" w14:paraId="40B798D4" w14:textId="77777777" w:rsidTr="002523A2">
        <w:trPr>
          <w:trHeight w:val="274"/>
        </w:trPr>
        <w:tc>
          <w:tcPr>
            <w:tcW w:w="10462" w:type="dxa"/>
            <w:gridSpan w:val="26"/>
            <w:shd w:val="clear" w:color="auto" w:fill="auto"/>
          </w:tcPr>
          <w:p w14:paraId="3FDDF2C7" w14:textId="77777777"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Gráfica del comportamiento del indicador</w:t>
            </w:r>
          </w:p>
        </w:tc>
      </w:tr>
      <w:tr w:rsidR="00AD3133" w:rsidRPr="00905E95" w14:paraId="5F156BA2" w14:textId="77777777" w:rsidTr="002523A2">
        <w:trPr>
          <w:trHeight w:val="235"/>
        </w:trPr>
        <w:tc>
          <w:tcPr>
            <w:tcW w:w="10462" w:type="dxa"/>
            <w:gridSpan w:val="26"/>
            <w:shd w:val="clear" w:color="auto" w:fill="auto"/>
          </w:tcPr>
          <w:p w14:paraId="5E6EE35E" w14:textId="77777777" w:rsidR="006C5D3E" w:rsidRPr="00247B62" w:rsidRDefault="006C5D3E" w:rsidP="00AD313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AD3133" w:rsidRPr="00905E95" w14:paraId="477BD7BD" w14:textId="77777777" w:rsidTr="002523A2">
        <w:trPr>
          <w:trHeight w:val="274"/>
        </w:trPr>
        <w:tc>
          <w:tcPr>
            <w:tcW w:w="10462" w:type="dxa"/>
            <w:gridSpan w:val="26"/>
            <w:shd w:val="clear" w:color="auto" w:fill="auto"/>
          </w:tcPr>
          <w:p w14:paraId="53CF0190" w14:textId="77777777" w:rsidR="00AD3133" w:rsidRPr="00247B62" w:rsidRDefault="00AD3133" w:rsidP="00AD31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/>
                <w:bCs/>
                <w:sz w:val="20"/>
                <w:szCs w:val="20"/>
              </w:rPr>
              <w:t>Comentarios técnicos</w:t>
            </w:r>
          </w:p>
        </w:tc>
      </w:tr>
      <w:tr w:rsidR="00AD3133" w:rsidRPr="00905E95" w14:paraId="61884D80" w14:textId="77777777" w:rsidTr="002523A2">
        <w:trPr>
          <w:trHeight w:val="274"/>
        </w:trPr>
        <w:tc>
          <w:tcPr>
            <w:tcW w:w="10462" w:type="dxa"/>
            <w:gridSpan w:val="26"/>
            <w:shd w:val="clear" w:color="auto" w:fill="auto"/>
          </w:tcPr>
          <w:p w14:paraId="7510531C" w14:textId="77777777" w:rsidR="00620722" w:rsidRDefault="00620722" w:rsidP="0082179A">
            <w:pPr>
              <w:tabs>
                <w:tab w:val="num" w:pos="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 xml:space="preserve">La información de </w:t>
            </w:r>
            <w:r w:rsidR="007653AA">
              <w:rPr>
                <w:rFonts w:ascii="Montserrat" w:hAnsi="Montserrat" w:cs="Arial"/>
                <w:bCs/>
                <w:sz w:val="20"/>
                <w:szCs w:val="20"/>
              </w:rPr>
              <w:t>e</w:t>
            </w:r>
            <w:r w:rsidRPr="00247B62">
              <w:rPr>
                <w:rFonts w:ascii="Montserrat" w:hAnsi="Montserrat" w:cs="Arial"/>
                <w:bCs/>
                <w:sz w:val="20"/>
                <w:szCs w:val="20"/>
              </w:rPr>
              <w:t>ste indicador será reportada por la Dirección General de Políticas de Investigación en Salud</w:t>
            </w:r>
            <w:r w:rsidR="0082179A">
              <w:rPr>
                <w:rFonts w:ascii="Montserrat" w:hAnsi="Montserrat" w:cs="Arial"/>
                <w:bCs/>
                <w:sz w:val="20"/>
                <w:szCs w:val="20"/>
              </w:rPr>
              <w:t>.</w:t>
            </w:r>
          </w:p>
          <w:p w14:paraId="0E515721" w14:textId="77777777" w:rsidR="0082179A" w:rsidRPr="00247B62" w:rsidRDefault="0082179A" w:rsidP="004765D7">
            <w:pPr>
              <w:tabs>
                <w:tab w:val="num" w:pos="0"/>
              </w:tabs>
              <w:ind w:right="459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</w:tr>
    </w:tbl>
    <w:p w14:paraId="45121066" w14:textId="77777777" w:rsidR="00E92259" w:rsidRPr="00247B62" w:rsidRDefault="00E92259" w:rsidP="004E399E">
      <w:pPr>
        <w:rPr>
          <w:rFonts w:ascii="Montserrat" w:hAnsi="Montserrat"/>
        </w:rPr>
      </w:pPr>
    </w:p>
    <w:sectPr w:rsidR="00E92259" w:rsidRPr="00247B62" w:rsidSect="007B651D">
      <w:pgSz w:w="12240" w:h="15840"/>
      <w:pgMar w:top="851" w:right="170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4B0DAF" w14:textId="77777777" w:rsidR="00226282" w:rsidRDefault="00226282" w:rsidP="000A6DB6">
      <w:r>
        <w:separator/>
      </w:r>
    </w:p>
  </w:endnote>
  <w:endnote w:type="continuationSeparator" w:id="0">
    <w:p w14:paraId="284B825C" w14:textId="77777777" w:rsidR="00226282" w:rsidRDefault="00226282" w:rsidP="000A6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altName w:val="Courier New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B5798B" w14:textId="77777777" w:rsidR="00226282" w:rsidRDefault="00226282" w:rsidP="000A6DB6">
      <w:r>
        <w:separator/>
      </w:r>
    </w:p>
  </w:footnote>
  <w:footnote w:type="continuationSeparator" w:id="0">
    <w:p w14:paraId="5D2BF539" w14:textId="77777777" w:rsidR="00226282" w:rsidRDefault="00226282" w:rsidP="000A6D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35271"/>
    <w:multiLevelType w:val="hybridMultilevel"/>
    <w:tmpl w:val="F79E061E"/>
    <w:lvl w:ilvl="0" w:tplc="EC1A4BF2">
      <w:start w:val="1"/>
      <w:numFmt w:val="lowerRoman"/>
      <w:lvlText w:val="%1."/>
      <w:lvlJc w:val="left"/>
      <w:pPr>
        <w:ind w:left="100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5" w:hanging="360"/>
      </w:pPr>
    </w:lvl>
    <w:lvl w:ilvl="2" w:tplc="080A001B" w:tentative="1">
      <w:start w:val="1"/>
      <w:numFmt w:val="lowerRoman"/>
      <w:lvlText w:val="%3."/>
      <w:lvlJc w:val="right"/>
      <w:pPr>
        <w:ind w:left="2085" w:hanging="180"/>
      </w:pPr>
    </w:lvl>
    <w:lvl w:ilvl="3" w:tplc="080A000F" w:tentative="1">
      <w:start w:val="1"/>
      <w:numFmt w:val="decimal"/>
      <w:lvlText w:val="%4."/>
      <w:lvlJc w:val="left"/>
      <w:pPr>
        <w:ind w:left="2805" w:hanging="360"/>
      </w:pPr>
    </w:lvl>
    <w:lvl w:ilvl="4" w:tplc="080A0019" w:tentative="1">
      <w:start w:val="1"/>
      <w:numFmt w:val="lowerLetter"/>
      <w:lvlText w:val="%5."/>
      <w:lvlJc w:val="left"/>
      <w:pPr>
        <w:ind w:left="3525" w:hanging="360"/>
      </w:pPr>
    </w:lvl>
    <w:lvl w:ilvl="5" w:tplc="080A001B" w:tentative="1">
      <w:start w:val="1"/>
      <w:numFmt w:val="lowerRoman"/>
      <w:lvlText w:val="%6."/>
      <w:lvlJc w:val="right"/>
      <w:pPr>
        <w:ind w:left="4245" w:hanging="180"/>
      </w:pPr>
    </w:lvl>
    <w:lvl w:ilvl="6" w:tplc="080A000F" w:tentative="1">
      <w:start w:val="1"/>
      <w:numFmt w:val="decimal"/>
      <w:lvlText w:val="%7."/>
      <w:lvlJc w:val="left"/>
      <w:pPr>
        <w:ind w:left="4965" w:hanging="360"/>
      </w:pPr>
    </w:lvl>
    <w:lvl w:ilvl="7" w:tplc="080A0019" w:tentative="1">
      <w:start w:val="1"/>
      <w:numFmt w:val="lowerLetter"/>
      <w:lvlText w:val="%8."/>
      <w:lvlJc w:val="left"/>
      <w:pPr>
        <w:ind w:left="5685" w:hanging="360"/>
      </w:pPr>
    </w:lvl>
    <w:lvl w:ilvl="8" w:tplc="080A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27CA31CD"/>
    <w:multiLevelType w:val="hybridMultilevel"/>
    <w:tmpl w:val="4F40A878"/>
    <w:lvl w:ilvl="0" w:tplc="FBFC854C">
      <w:start w:val="1"/>
      <w:numFmt w:val="lowerRoman"/>
      <w:lvlText w:val="%1)"/>
      <w:lvlJc w:val="left"/>
      <w:pPr>
        <w:ind w:left="172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085" w:hanging="360"/>
      </w:pPr>
    </w:lvl>
    <w:lvl w:ilvl="2" w:tplc="080A001B" w:tentative="1">
      <w:start w:val="1"/>
      <w:numFmt w:val="lowerRoman"/>
      <w:lvlText w:val="%3."/>
      <w:lvlJc w:val="right"/>
      <w:pPr>
        <w:ind w:left="2805" w:hanging="180"/>
      </w:pPr>
    </w:lvl>
    <w:lvl w:ilvl="3" w:tplc="080A000F" w:tentative="1">
      <w:start w:val="1"/>
      <w:numFmt w:val="decimal"/>
      <w:lvlText w:val="%4."/>
      <w:lvlJc w:val="left"/>
      <w:pPr>
        <w:ind w:left="3525" w:hanging="360"/>
      </w:pPr>
    </w:lvl>
    <w:lvl w:ilvl="4" w:tplc="080A0019" w:tentative="1">
      <w:start w:val="1"/>
      <w:numFmt w:val="lowerLetter"/>
      <w:lvlText w:val="%5."/>
      <w:lvlJc w:val="left"/>
      <w:pPr>
        <w:ind w:left="4245" w:hanging="360"/>
      </w:pPr>
    </w:lvl>
    <w:lvl w:ilvl="5" w:tplc="080A001B" w:tentative="1">
      <w:start w:val="1"/>
      <w:numFmt w:val="lowerRoman"/>
      <w:lvlText w:val="%6."/>
      <w:lvlJc w:val="right"/>
      <w:pPr>
        <w:ind w:left="4965" w:hanging="180"/>
      </w:pPr>
    </w:lvl>
    <w:lvl w:ilvl="6" w:tplc="080A000F" w:tentative="1">
      <w:start w:val="1"/>
      <w:numFmt w:val="decimal"/>
      <w:lvlText w:val="%7."/>
      <w:lvlJc w:val="left"/>
      <w:pPr>
        <w:ind w:left="5685" w:hanging="360"/>
      </w:pPr>
    </w:lvl>
    <w:lvl w:ilvl="7" w:tplc="080A0019" w:tentative="1">
      <w:start w:val="1"/>
      <w:numFmt w:val="lowerLetter"/>
      <w:lvlText w:val="%8."/>
      <w:lvlJc w:val="left"/>
      <w:pPr>
        <w:ind w:left="6405" w:hanging="360"/>
      </w:pPr>
    </w:lvl>
    <w:lvl w:ilvl="8" w:tplc="080A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" w15:restartNumberingAfterBreak="0">
    <w:nsid w:val="4207487E"/>
    <w:multiLevelType w:val="hybridMultilevel"/>
    <w:tmpl w:val="1DBC2334"/>
    <w:lvl w:ilvl="0" w:tplc="36A828D6">
      <w:start w:val="1"/>
      <w:numFmt w:val="lowerRoman"/>
      <w:lvlText w:val="%1."/>
      <w:lvlJc w:val="left"/>
      <w:pPr>
        <w:ind w:left="100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5" w:hanging="360"/>
      </w:pPr>
    </w:lvl>
    <w:lvl w:ilvl="2" w:tplc="080A001B" w:tentative="1">
      <w:start w:val="1"/>
      <w:numFmt w:val="lowerRoman"/>
      <w:lvlText w:val="%3."/>
      <w:lvlJc w:val="right"/>
      <w:pPr>
        <w:ind w:left="2085" w:hanging="180"/>
      </w:pPr>
    </w:lvl>
    <w:lvl w:ilvl="3" w:tplc="080A000F" w:tentative="1">
      <w:start w:val="1"/>
      <w:numFmt w:val="decimal"/>
      <w:lvlText w:val="%4."/>
      <w:lvlJc w:val="left"/>
      <w:pPr>
        <w:ind w:left="2805" w:hanging="360"/>
      </w:pPr>
    </w:lvl>
    <w:lvl w:ilvl="4" w:tplc="080A0019" w:tentative="1">
      <w:start w:val="1"/>
      <w:numFmt w:val="lowerLetter"/>
      <w:lvlText w:val="%5."/>
      <w:lvlJc w:val="left"/>
      <w:pPr>
        <w:ind w:left="3525" w:hanging="360"/>
      </w:pPr>
    </w:lvl>
    <w:lvl w:ilvl="5" w:tplc="080A001B" w:tentative="1">
      <w:start w:val="1"/>
      <w:numFmt w:val="lowerRoman"/>
      <w:lvlText w:val="%6."/>
      <w:lvlJc w:val="right"/>
      <w:pPr>
        <w:ind w:left="4245" w:hanging="180"/>
      </w:pPr>
    </w:lvl>
    <w:lvl w:ilvl="6" w:tplc="080A000F" w:tentative="1">
      <w:start w:val="1"/>
      <w:numFmt w:val="decimal"/>
      <w:lvlText w:val="%7."/>
      <w:lvlJc w:val="left"/>
      <w:pPr>
        <w:ind w:left="4965" w:hanging="360"/>
      </w:pPr>
    </w:lvl>
    <w:lvl w:ilvl="7" w:tplc="080A0019" w:tentative="1">
      <w:start w:val="1"/>
      <w:numFmt w:val="lowerLetter"/>
      <w:lvlText w:val="%8."/>
      <w:lvlJc w:val="left"/>
      <w:pPr>
        <w:ind w:left="5685" w:hanging="360"/>
      </w:pPr>
    </w:lvl>
    <w:lvl w:ilvl="8" w:tplc="080A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625061BF"/>
    <w:multiLevelType w:val="hybridMultilevel"/>
    <w:tmpl w:val="380EF81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C719A5"/>
    <w:multiLevelType w:val="hybridMultilevel"/>
    <w:tmpl w:val="B234F0C8"/>
    <w:lvl w:ilvl="0" w:tplc="1B9C6E4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8B8"/>
    <w:rsid w:val="00001C13"/>
    <w:rsid w:val="000036BD"/>
    <w:rsid w:val="00003D29"/>
    <w:rsid w:val="00004C0E"/>
    <w:rsid w:val="000054BA"/>
    <w:rsid w:val="0001213B"/>
    <w:rsid w:val="00013FE4"/>
    <w:rsid w:val="00014114"/>
    <w:rsid w:val="00014DFC"/>
    <w:rsid w:val="0001612C"/>
    <w:rsid w:val="0002007E"/>
    <w:rsid w:val="0002143B"/>
    <w:rsid w:val="0002557E"/>
    <w:rsid w:val="000279B2"/>
    <w:rsid w:val="000372AE"/>
    <w:rsid w:val="000408FC"/>
    <w:rsid w:val="00045EEE"/>
    <w:rsid w:val="00051A80"/>
    <w:rsid w:val="00051CA9"/>
    <w:rsid w:val="000545B4"/>
    <w:rsid w:val="00056194"/>
    <w:rsid w:val="00056454"/>
    <w:rsid w:val="00057E30"/>
    <w:rsid w:val="00061691"/>
    <w:rsid w:val="00065B24"/>
    <w:rsid w:val="0007028B"/>
    <w:rsid w:val="0007131D"/>
    <w:rsid w:val="000747DC"/>
    <w:rsid w:val="0007663E"/>
    <w:rsid w:val="00082BE4"/>
    <w:rsid w:val="00083114"/>
    <w:rsid w:val="00086F89"/>
    <w:rsid w:val="000950E6"/>
    <w:rsid w:val="00096829"/>
    <w:rsid w:val="00097402"/>
    <w:rsid w:val="000A24E1"/>
    <w:rsid w:val="000A6DB6"/>
    <w:rsid w:val="000B009A"/>
    <w:rsid w:val="000B0281"/>
    <w:rsid w:val="000B4337"/>
    <w:rsid w:val="000D13B6"/>
    <w:rsid w:val="000D335A"/>
    <w:rsid w:val="000D3ED4"/>
    <w:rsid w:val="000D4D17"/>
    <w:rsid w:val="000D7076"/>
    <w:rsid w:val="000E3CC9"/>
    <w:rsid w:val="000E7ADE"/>
    <w:rsid w:val="000F54A3"/>
    <w:rsid w:val="000F55CE"/>
    <w:rsid w:val="000F5C65"/>
    <w:rsid w:val="00100AE9"/>
    <w:rsid w:val="00107696"/>
    <w:rsid w:val="00113DFC"/>
    <w:rsid w:val="00117610"/>
    <w:rsid w:val="00123051"/>
    <w:rsid w:val="00125E79"/>
    <w:rsid w:val="0012611A"/>
    <w:rsid w:val="00134A05"/>
    <w:rsid w:val="001427BC"/>
    <w:rsid w:val="0015406F"/>
    <w:rsid w:val="001540A6"/>
    <w:rsid w:val="00156EBE"/>
    <w:rsid w:val="001649D5"/>
    <w:rsid w:val="00170D00"/>
    <w:rsid w:val="00171218"/>
    <w:rsid w:val="00171537"/>
    <w:rsid w:val="0017249C"/>
    <w:rsid w:val="00173587"/>
    <w:rsid w:val="00173BAC"/>
    <w:rsid w:val="001750ED"/>
    <w:rsid w:val="00176310"/>
    <w:rsid w:val="00177917"/>
    <w:rsid w:val="00182D2C"/>
    <w:rsid w:val="00186F25"/>
    <w:rsid w:val="001A18C7"/>
    <w:rsid w:val="001A3E54"/>
    <w:rsid w:val="001A65D7"/>
    <w:rsid w:val="001B02EE"/>
    <w:rsid w:val="001B3B01"/>
    <w:rsid w:val="001B4CA9"/>
    <w:rsid w:val="001C2315"/>
    <w:rsid w:val="001C4ADF"/>
    <w:rsid w:val="001D103F"/>
    <w:rsid w:val="001D1B0E"/>
    <w:rsid w:val="001D3FE2"/>
    <w:rsid w:val="001D42E4"/>
    <w:rsid w:val="001D73C0"/>
    <w:rsid w:val="001E0819"/>
    <w:rsid w:val="001E29D2"/>
    <w:rsid w:val="001E3338"/>
    <w:rsid w:val="001F0318"/>
    <w:rsid w:val="001F27AE"/>
    <w:rsid w:val="00202028"/>
    <w:rsid w:val="00203ADA"/>
    <w:rsid w:val="00207931"/>
    <w:rsid w:val="002109B2"/>
    <w:rsid w:val="00215E4E"/>
    <w:rsid w:val="002173FA"/>
    <w:rsid w:val="00221EB1"/>
    <w:rsid w:val="002242F5"/>
    <w:rsid w:val="00226282"/>
    <w:rsid w:val="002273E7"/>
    <w:rsid w:val="00227A93"/>
    <w:rsid w:val="00231092"/>
    <w:rsid w:val="00232F6F"/>
    <w:rsid w:val="00236244"/>
    <w:rsid w:val="00241EBA"/>
    <w:rsid w:val="00242138"/>
    <w:rsid w:val="002421BF"/>
    <w:rsid w:val="00243286"/>
    <w:rsid w:val="00247038"/>
    <w:rsid w:val="00247B62"/>
    <w:rsid w:val="002523A2"/>
    <w:rsid w:val="00256A6C"/>
    <w:rsid w:val="00263146"/>
    <w:rsid w:val="00264DD5"/>
    <w:rsid w:val="00270110"/>
    <w:rsid w:val="00270790"/>
    <w:rsid w:val="00271B7F"/>
    <w:rsid w:val="00272E74"/>
    <w:rsid w:val="002763B1"/>
    <w:rsid w:val="002773B8"/>
    <w:rsid w:val="0028088C"/>
    <w:rsid w:val="00282620"/>
    <w:rsid w:val="00284C01"/>
    <w:rsid w:val="002858C3"/>
    <w:rsid w:val="00286514"/>
    <w:rsid w:val="00290AFC"/>
    <w:rsid w:val="002A5D6E"/>
    <w:rsid w:val="002B1767"/>
    <w:rsid w:val="002B5933"/>
    <w:rsid w:val="002B5F5F"/>
    <w:rsid w:val="002C002F"/>
    <w:rsid w:val="002C102A"/>
    <w:rsid w:val="002D05B6"/>
    <w:rsid w:val="002D4510"/>
    <w:rsid w:val="002E0C63"/>
    <w:rsid w:val="002E4EE6"/>
    <w:rsid w:val="002E5808"/>
    <w:rsid w:val="002E5CAC"/>
    <w:rsid w:val="002F0616"/>
    <w:rsid w:val="002F3E7B"/>
    <w:rsid w:val="002F5BD2"/>
    <w:rsid w:val="00305FD0"/>
    <w:rsid w:val="003068AC"/>
    <w:rsid w:val="003070C8"/>
    <w:rsid w:val="00310CD4"/>
    <w:rsid w:val="00311948"/>
    <w:rsid w:val="00312203"/>
    <w:rsid w:val="003131A7"/>
    <w:rsid w:val="00313F80"/>
    <w:rsid w:val="003151D2"/>
    <w:rsid w:val="0031574C"/>
    <w:rsid w:val="003167FA"/>
    <w:rsid w:val="00316DE8"/>
    <w:rsid w:val="0033161F"/>
    <w:rsid w:val="00336C6A"/>
    <w:rsid w:val="00337FA8"/>
    <w:rsid w:val="003402DA"/>
    <w:rsid w:val="00341A84"/>
    <w:rsid w:val="0034206F"/>
    <w:rsid w:val="00342364"/>
    <w:rsid w:val="00342FFE"/>
    <w:rsid w:val="00343325"/>
    <w:rsid w:val="00343663"/>
    <w:rsid w:val="003452AA"/>
    <w:rsid w:val="0034543F"/>
    <w:rsid w:val="00345B2D"/>
    <w:rsid w:val="00352673"/>
    <w:rsid w:val="00353BAB"/>
    <w:rsid w:val="00360965"/>
    <w:rsid w:val="00362C36"/>
    <w:rsid w:val="00364109"/>
    <w:rsid w:val="00367603"/>
    <w:rsid w:val="003677F6"/>
    <w:rsid w:val="00370EBF"/>
    <w:rsid w:val="003714B4"/>
    <w:rsid w:val="0037555F"/>
    <w:rsid w:val="00377CFE"/>
    <w:rsid w:val="003809B8"/>
    <w:rsid w:val="00380F70"/>
    <w:rsid w:val="00382A28"/>
    <w:rsid w:val="00383B5E"/>
    <w:rsid w:val="00384C8A"/>
    <w:rsid w:val="00392A7D"/>
    <w:rsid w:val="003979E0"/>
    <w:rsid w:val="003A3330"/>
    <w:rsid w:val="003A33C5"/>
    <w:rsid w:val="003A3B6B"/>
    <w:rsid w:val="003A75EE"/>
    <w:rsid w:val="003B04A2"/>
    <w:rsid w:val="003B2AFA"/>
    <w:rsid w:val="003B7B79"/>
    <w:rsid w:val="003C4381"/>
    <w:rsid w:val="003C49EB"/>
    <w:rsid w:val="003C5519"/>
    <w:rsid w:val="003D1508"/>
    <w:rsid w:val="003D1524"/>
    <w:rsid w:val="003D7E92"/>
    <w:rsid w:val="003E4DA6"/>
    <w:rsid w:val="003E553B"/>
    <w:rsid w:val="003E60DF"/>
    <w:rsid w:val="003F0176"/>
    <w:rsid w:val="003F15D4"/>
    <w:rsid w:val="003F61F4"/>
    <w:rsid w:val="003F7343"/>
    <w:rsid w:val="003F7E3C"/>
    <w:rsid w:val="004028A7"/>
    <w:rsid w:val="00404243"/>
    <w:rsid w:val="004069EA"/>
    <w:rsid w:val="00407C34"/>
    <w:rsid w:val="004216B0"/>
    <w:rsid w:val="00422CF6"/>
    <w:rsid w:val="0042356D"/>
    <w:rsid w:val="00425B45"/>
    <w:rsid w:val="0042747C"/>
    <w:rsid w:val="00427840"/>
    <w:rsid w:val="00432774"/>
    <w:rsid w:val="00433007"/>
    <w:rsid w:val="00433EA6"/>
    <w:rsid w:val="004365B3"/>
    <w:rsid w:val="00437095"/>
    <w:rsid w:val="004420AD"/>
    <w:rsid w:val="004478B6"/>
    <w:rsid w:val="004511E1"/>
    <w:rsid w:val="00451444"/>
    <w:rsid w:val="00455F9A"/>
    <w:rsid w:val="0045632E"/>
    <w:rsid w:val="00460B98"/>
    <w:rsid w:val="00467CBF"/>
    <w:rsid w:val="0047580B"/>
    <w:rsid w:val="004765D7"/>
    <w:rsid w:val="004819FB"/>
    <w:rsid w:val="0048397F"/>
    <w:rsid w:val="00485E51"/>
    <w:rsid w:val="00490D8F"/>
    <w:rsid w:val="004A533B"/>
    <w:rsid w:val="004A573E"/>
    <w:rsid w:val="004A65C9"/>
    <w:rsid w:val="004B1AE3"/>
    <w:rsid w:val="004B3B83"/>
    <w:rsid w:val="004B7F66"/>
    <w:rsid w:val="004C04C3"/>
    <w:rsid w:val="004C1D83"/>
    <w:rsid w:val="004C1FF5"/>
    <w:rsid w:val="004C3A4B"/>
    <w:rsid w:val="004C5813"/>
    <w:rsid w:val="004D0543"/>
    <w:rsid w:val="004D2E5F"/>
    <w:rsid w:val="004D459A"/>
    <w:rsid w:val="004D57B0"/>
    <w:rsid w:val="004D7B26"/>
    <w:rsid w:val="004E184C"/>
    <w:rsid w:val="004E399E"/>
    <w:rsid w:val="004E5B50"/>
    <w:rsid w:val="004E7BF1"/>
    <w:rsid w:val="004F13F1"/>
    <w:rsid w:val="004F5514"/>
    <w:rsid w:val="00503084"/>
    <w:rsid w:val="00504167"/>
    <w:rsid w:val="0050580F"/>
    <w:rsid w:val="005065FF"/>
    <w:rsid w:val="00507431"/>
    <w:rsid w:val="00507DF3"/>
    <w:rsid w:val="0052195B"/>
    <w:rsid w:val="0053138B"/>
    <w:rsid w:val="00531F78"/>
    <w:rsid w:val="00532699"/>
    <w:rsid w:val="005339AF"/>
    <w:rsid w:val="00533BC4"/>
    <w:rsid w:val="00535617"/>
    <w:rsid w:val="005359EF"/>
    <w:rsid w:val="00536CCC"/>
    <w:rsid w:val="005411EB"/>
    <w:rsid w:val="00541E9A"/>
    <w:rsid w:val="00542B83"/>
    <w:rsid w:val="005431FF"/>
    <w:rsid w:val="00543204"/>
    <w:rsid w:val="00545DD2"/>
    <w:rsid w:val="005528C2"/>
    <w:rsid w:val="005537A6"/>
    <w:rsid w:val="00555F07"/>
    <w:rsid w:val="00561A11"/>
    <w:rsid w:val="005622EA"/>
    <w:rsid w:val="005645CA"/>
    <w:rsid w:val="005657AE"/>
    <w:rsid w:val="00571F91"/>
    <w:rsid w:val="00575C1D"/>
    <w:rsid w:val="0058105F"/>
    <w:rsid w:val="005837BE"/>
    <w:rsid w:val="00584B30"/>
    <w:rsid w:val="00590FAF"/>
    <w:rsid w:val="005910EE"/>
    <w:rsid w:val="00593811"/>
    <w:rsid w:val="005944CA"/>
    <w:rsid w:val="005A320C"/>
    <w:rsid w:val="005A32B5"/>
    <w:rsid w:val="005A3F84"/>
    <w:rsid w:val="005A4F4C"/>
    <w:rsid w:val="005B15DD"/>
    <w:rsid w:val="005B2796"/>
    <w:rsid w:val="005B28AF"/>
    <w:rsid w:val="005B2BC6"/>
    <w:rsid w:val="005B2FC5"/>
    <w:rsid w:val="005B59C5"/>
    <w:rsid w:val="005B6EB7"/>
    <w:rsid w:val="005C0D48"/>
    <w:rsid w:val="005C2F6B"/>
    <w:rsid w:val="005C4441"/>
    <w:rsid w:val="005C5B27"/>
    <w:rsid w:val="005C6150"/>
    <w:rsid w:val="005C65AB"/>
    <w:rsid w:val="005D2E5F"/>
    <w:rsid w:val="005D31C4"/>
    <w:rsid w:val="005D5390"/>
    <w:rsid w:val="005D6CDC"/>
    <w:rsid w:val="005E0882"/>
    <w:rsid w:val="005E1DD1"/>
    <w:rsid w:val="005E3A24"/>
    <w:rsid w:val="005E4A29"/>
    <w:rsid w:val="005E5F1B"/>
    <w:rsid w:val="005E6741"/>
    <w:rsid w:val="005E6DE5"/>
    <w:rsid w:val="005E78EF"/>
    <w:rsid w:val="005F0C81"/>
    <w:rsid w:val="006017CA"/>
    <w:rsid w:val="00605E7F"/>
    <w:rsid w:val="00606239"/>
    <w:rsid w:val="006109E5"/>
    <w:rsid w:val="00614109"/>
    <w:rsid w:val="00615E49"/>
    <w:rsid w:val="0061733E"/>
    <w:rsid w:val="00620722"/>
    <w:rsid w:val="0062536F"/>
    <w:rsid w:val="00630037"/>
    <w:rsid w:val="00640B97"/>
    <w:rsid w:val="00641320"/>
    <w:rsid w:val="00641A9F"/>
    <w:rsid w:val="0064601B"/>
    <w:rsid w:val="00647733"/>
    <w:rsid w:val="00647B16"/>
    <w:rsid w:val="00647C4D"/>
    <w:rsid w:val="006552FC"/>
    <w:rsid w:val="00663CD8"/>
    <w:rsid w:val="0067504F"/>
    <w:rsid w:val="0067711F"/>
    <w:rsid w:val="00677433"/>
    <w:rsid w:val="006825C3"/>
    <w:rsid w:val="00685D93"/>
    <w:rsid w:val="006942E2"/>
    <w:rsid w:val="00694E77"/>
    <w:rsid w:val="006959A2"/>
    <w:rsid w:val="006962E7"/>
    <w:rsid w:val="006A2596"/>
    <w:rsid w:val="006A32EF"/>
    <w:rsid w:val="006A3587"/>
    <w:rsid w:val="006A65AE"/>
    <w:rsid w:val="006A6794"/>
    <w:rsid w:val="006A77C7"/>
    <w:rsid w:val="006B0C36"/>
    <w:rsid w:val="006B199F"/>
    <w:rsid w:val="006B2167"/>
    <w:rsid w:val="006C075C"/>
    <w:rsid w:val="006C20B8"/>
    <w:rsid w:val="006C4FCA"/>
    <w:rsid w:val="006C55CD"/>
    <w:rsid w:val="006C5997"/>
    <w:rsid w:val="006C5D3E"/>
    <w:rsid w:val="006C5D67"/>
    <w:rsid w:val="006C6008"/>
    <w:rsid w:val="006D0643"/>
    <w:rsid w:val="006E023E"/>
    <w:rsid w:val="006E0B12"/>
    <w:rsid w:val="006E74AD"/>
    <w:rsid w:val="006F019F"/>
    <w:rsid w:val="006F0FB8"/>
    <w:rsid w:val="007022B8"/>
    <w:rsid w:val="00703C58"/>
    <w:rsid w:val="007045C3"/>
    <w:rsid w:val="00712663"/>
    <w:rsid w:val="007161A4"/>
    <w:rsid w:val="00720F07"/>
    <w:rsid w:val="0072140A"/>
    <w:rsid w:val="007251BC"/>
    <w:rsid w:val="0072786B"/>
    <w:rsid w:val="00742DF7"/>
    <w:rsid w:val="00743A93"/>
    <w:rsid w:val="0075454A"/>
    <w:rsid w:val="00754E2D"/>
    <w:rsid w:val="00760043"/>
    <w:rsid w:val="00760ADC"/>
    <w:rsid w:val="00761317"/>
    <w:rsid w:val="00763562"/>
    <w:rsid w:val="007653AA"/>
    <w:rsid w:val="007768A2"/>
    <w:rsid w:val="00790779"/>
    <w:rsid w:val="007933FD"/>
    <w:rsid w:val="007A01B3"/>
    <w:rsid w:val="007A3777"/>
    <w:rsid w:val="007A4AE8"/>
    <w:rsid w:val="007B651D"/>
    <w:rsid w:val="007C13B1"/>
    <w:rsid w:val="007C201C"/>
    <w:rsid w:val="007C7C55"/>
    <w:rsid w:val="007E1395"/>
    <w:rsid w:val="007E4BAB"/>
    <w:rsid w:val="007F373B"/>
    <w:rsid w:val="007F5A60"/>
    <w:rsid w:val="008022D2"/>
    <w:rsid w:val="00802BAE"/>
    <w:rsid w:val="00803F2C"/>
    <w:rsid w:val="00804667"/>
    <w:rsid w:val="008145DA"/>
    <w:rsid w:val="00814814"/>
    <w:rsid w:val="0081640E"/>
    <w:rsid w:val="008207C0"/>
    <w:rsid w:val="00821397"/>
    <w:rsid w:val="0082179A"/>
    <w:rsid w:val="00823181"/>
    <w:rsid w:val="00824C38"/>
    <w:rsid w:val="008259DB"/>
    <w:rsid w:val="00825E19"/>
    <w:rsid w:val="008270D4"/>
    <w:rsid w:val="00830D9E"/>
    <w:rsid w:val="008325CB"/>
    <w:rsid w:val="0084306F"/>
    <w:rsid w:val="00845DC8"/>
    <w:rsid w:val="00846F06"/>
    <w:rsid w:val="0085068E"/>
    <w:rsid w:val="00853F2C"/>
    <w:rsid w:val="00856763"/>
    <w:rsid w:val="0086140F"/>
    <w:rsid w:val="008614CC"/>
    <w:rsid w:val="008637E7"/>
    <w:rsid w:val="00864864"/>
    <w:rsid w:val="00865A02"/>
    <w:rsid w:val="00867293"/>
    <w:rsid w:val="00871B8D"/>
    <w:rsid w:val="00871FFA"/>
    <w:rsid w:val="00874293"/>
    <w:rsid w:val="008746C6"/>
    <w:rsid w:val="00876F0F"/>
    <w:rsid w:val="008802A5"/>
    <w:rsid w:val="00880D08"/>
    <w:rsid w:val="008859AA"/>
    <w:rsid w:val="00886D70"/>
    <w:rsid w:val="00890CB1"/>
    <w:rsid w:val="00895AAA"/>
    <w:rsid w:val="00896F72"/>
    <w:rsid w:val="008978F5"/>
    <w:rsid w:val="00897C7E"/>
    <w:rsid w:val="008A3F35"/>
    <w:rsid w:val="008A4E1D"/>
    <w:rsid w:val="008A6D17"/>
    <w:rsid w:val="008B226C"/>
    <w:rsid w:val="008B68FF"/>
    <w:rsid w:val="008C2571"/>
    <w:rsid w:val="008C2E7B"/>
    <w:rsid w:val="008C34B2"/>
    <w:rsid w:val="008C5E89"/>
    <w:rsid w:val="008C6DFC"/>
    <w:rsid w:val="008E5635"/>
    <w:rsid w:val="008E5708"/>
    <w:rsid w:val="008E5A0B"/>
    <w:rsid w:val="008F00EE"/>
    <w:rsid w:val="008F3947"/>
    <w:rsid w:val="008F5FDF"/>
    <w:rsid w:val="00901021"/>
    <w:rsid w:val="009023A5"/>
    <w:rsid w:val="0090351D"/>
    <w:rsid w:val="00904780"/>
    <w:rsid w:val="009048B0"/>
    <w:rsid w:val="00905E95"/>
    <w:rsid w:val="009075B8"/>
    <w:rsid w:val="009100B8"/>
    <w:rsid w:val="00911057"/>
    <w:rsid w:val="009121DB"/>
    <w:rsid w:val="009159E0"/>
    <w:rsid w:val="00926F4C"/>
    <w:rsid w:val="0092750D"/>
    <w:rsid w:val="00935FBB"/>
    <w:rsid w:val="0093624C"/>
    <w:rsid w:val="00936511"/>
    <w:rsid w:val="009436C7"/>
    <w:rsid w:val="009441CA"/>
    <w:rsid w:val="00944F90"/>
    <w:rsid w:val="00947ADF"/>
    <w:rsid w:val="00953B28"/>
    <w:rsid w:val="00953CAF"/>
    <w:rsid w:val="00955FE2"/>
    <w:rsid w:val="00957957"/>
    <w:rsid w:val="00962EFA"/>
    <w:rsid w:val="009658D6"/>
    <w:rsid w:val="0096666B"/>
    <w:rsid w:val="00966780"/>
    <w:rsid w:val="00967CCF"/>
    <w:rsid w:val="00970073"/>
    <w:rsid w:val="00970E47"/>
    <w:rsid w:val="00973CE3"/>
    <w:rsid w:val="00984AAE"/>
    <w:rsid w:val="00987550"/>
    <w:rsid w:val="00987A23"/>
    <w:rsid w:val="009905FC"/>
    <w:rsid w:val="009910CA"/>
    <w:rsid w:val="00996DCB"/>
    <w:rsid w:val="009A3965"/>
    <w:rsid w:val="009A5742"/>
    <w:rsid w:val="009A62CC"/>
    <w:rsid w:val="009A67A0"/>
    <w:rsid w:val="009A6DAF"/>
    <w:rsid w:val="009A7984"/>
    <w:rsid w:val="009B2AF1"/>
    <w:rsid w:val="009B7E3B"/>
    <w:rsid w:val="009C5C2D"/>
    <w:rsid w:val="009C775E"/>
    <w:rsid w:val="009D1ED8"/>
    <w:rsid w:val="009E09C4"/>
    <w:rsid w:val="009E1033"/>
    <w:rsid w:val="009E4F4A"/>
    <w:rsid w:val="009E752E"/>
    <w:rsid w:val="009F23D2"/>
    <w:rsid w:val="009F3DC9"/>
    <w:rsid w:val="009F4F21"/>
    <w:rsid w:val="009F607E"/>
    <w:rsid w:val="009F7EE4"/>
    <w:rsid w:val="00A02C2E"/>
    <w:rsid w:val="00A035E8"/>
    <w:rsid w:val="00A1039B"/>
    <w:rsid w:val="00A12983"/>
    <w:rsid w:val="00A22EC1"/>
    <w:rsid w:val="00A25B4C"/>
    <w:rsid w:val="00A26504"/>
    <w:rsid w:val="00A325D4"/>
    <w:rsid w:val="00A32E6B"/>
    <w:rsid w:val="00A3463A"/>
    <w:rsid w:val="00A408EC"/>
    <w:rsid w:val="00A416A3"/>
    <w:rsid w:val="00A41832"/>
    <w:rsid w:val="00A41F09"/>
    <w:rsid w:val="00A422EF"/>
    <w:rsid w:val="00A46E08"/>
    <w:rsid w:val="00A512C7"/>
    <w:rsid w:val="00A526E8"/>
    <w:rsid w:val="00A55753"/>
    <w:rsid w:val="00A561A9"/>
    <w:rsid w:val="00A62F20"/>
    <w:rsid w:val="00A6792B"/>
    <w:rsid w:val="00A705B7"/>
    <w:rsid w:val="00A711E0"/>
    <w:rsid w:val="00A76209"/>
    <w:rsid w:val="00A77D7E"/>
    <w:rsid w:val="00A80AF2"/>
    <w:rsid w:val="00A821B9"/>
    <w:rsid w:val="00A83200"/>
    <w:rsid w:val="00A86270"/>
    <w:rsid w:val="00A87542"/>
    <w:rsid w:val="00A87B2D"/>
    <w:rsid w:val="00A907F4"/>
    <w:rsid w:val="00A90D65"/>
    <w:rsid w:val="00AA05A4"/>
    <w:rsid w:val="00AA4CF0"/>
    <w:rsid w:val="00AA4EE6"/>
    <w:rsid w:val="00AA62F3"/>
    <w:rsid w:val="00AA6CF3"/>
    <w:rsid w:val="00AA719A"/>
    <w:rsid w:val="00AC367E"/>
    <w:rsid w:val="00AC6F3B"/>
    <w:rsid w:val="00AC78D1"/>
    <w:rsid w:val="00AD1394"/>
    <w:rsid w:val="00AD2FC3"/>
    <w:rsid w:val="00AD3133"/>
    <w:rsid w:val="00AD654A"/>
    <w:rsid w:val="00AE3FB0"/>
    <w:rsid w:val="00AE464F"/>
    <w:rsid w:val="00AE5643"/>
    <w:rsid w:val="00AE6818"/>
    <w:rsid w:val="00AE747A"/>
    <w:rsid w:val="00AE7E7A"/>
    <w:rsid w:val="00AF0466"/>
    <w:rsid w:val="00AF56A4"/>
    <w:rsid w:val="00B01E55"/>
    <w:rsid w:val="00B02CA7"/>
    <w:rsid w:val="00B03EFF"/>
    <w:rsid w:val="00B04D09"/>
    <w:rsid w:val="00B0743E"/>
    <w:rsid w:val="00B07E7B"/>
    <w:rsid w:val="00B10CC4"/>
    <w:rsid w:val="00B132AB"/>
    <w:rsid w:val="00B1583E"/>
    <w:rsid w:val="00B25159"/>
    <w:rsid w:val="00B30307"/>
    <w:rsid w:val="00B42541"/>
    <w:rsid w:val="00B436FE"/>
    <w:rsid w:val="00B53008"/>
    <w:rsid w:val="00B54E71"/>
    <w:rsid w:val="00B561B5"/>
    <w:rsid w:val="00B708AF"/>
    <w:rsid w:val="00B71E02"/>
    <w:rsid w:val="00B71F22"/>
    <w:rsid w:val="00B7538D"/>
    <w:rsid w:val="00B76C59"/>
    <w:rsid w:val="00B80F2A"/>
    <w:rsid w:val="00B83A2A"/>
    <w:rsid w:val="00B83D07"/>
    <w:rsid w:val="00B91B4B"/>
    <w:rsid w:val="00B9622A"/>
    <w:rsid w:val="00BA33AF"/>
    <w:rsid w:val="00BA5F91"/>
    <w:rsid w:val="00BB2AE6"/>
    <w:rsid w:val="00BB5212"/>
    <w:rsid w:val="00BB669B"/>
    <w:rsid w:val="00BB6798"/>
    <w:rsid w:val="00BC2F13"/>
    <w:rsid w:val="00BC45AD"/>
    <w:rsid w:val="00BC577A"/>
    <w:rsid w:val="00BC624A"/>
    <w:rsid w:val="00BD013E"/>
    <w:rsid w:val="00BD0821"/>
    <w:rsid w:val="00BD1D89"/>
    <w:rsid w:val="00BD3341"/>
    <w:rsid w:val="00BD7548"/>
    <w:rsid w:val="00BD7606"/>
    <w:rsid w:val="00BE0AFF"/>
    <w:rsid w:val="00BE13DD"/>
    <w:rsid w:val="00BE2ABC"/>
    <w:rsid w:val="00BE361F"/>
    <w:rsid w:val="00BE7E62"/>
    <w:rsid w:val="00BE7F14"/>
    <w:rsid w:val="00BF0C45"/>
    <w:rsid w:val="00BF0FC3"/>
    <w:rsid w:val="00BF24B5"/>
    <w:rsid w:val="00BF48A4"/>
    <w:rsid w:val="00BF65C9"/>
    <w:rsid w:val="00C00FCA"/>
    <w:rsid w:val="00C10A50"/>
    <w:rsid w:val="00C21D21"/>
    <w:rsid w:val="00C30A77"/>
    <w:rsid w:val="00C33CEA"/>
    <w:rsid w:val="00C36260"/>
    <w:rsid w:val="00C420FC"/>
    <w:rsid w:val="00C5363F"/>
    <w:rsid w:val="00C54679"/>
    <w:rsid w:val="00C563CA"/>
    <w:rsid w:val="00C56465"/>
    <w:rsid w:val="00C60251"/>
    <w:rsid w:val="00C61694"/>
    <w:rsid w:val="00C61807"/>
    <w:rsid w:val="00C6269C"/>
    <w:rsid w:val="00C642C2"/>
    <w:rsid w:val="00C65990"/>
    <w:rsid w:val="00C71159"/>
    <w:rsid w:val="00C714BA"/>
    <w:rsid w:val="00C73878"/>
    <w:rsid w:val="00C74E1C"/>
    <w:rsid w:val="00C75DE1"/>
    <w:rsid w:val="00C80BF4"/>
    <w:rsid w:val="00C824A4"/>
    <w:rsid w:val="00C91434"/>
    <w:rsid w:val="00C92082"/>
    <w:rsid w:val="00C92264"/>
    <w:rsid w:val="00C9487D"/>
    <w:rsid w:val="00C952D2"/>
    <w:rsid w:val="00C95C47"/>
    <w:rsid w:val="00CA17EE"/>
    <w:rsid w:val="00CA1B8C"/>
    <w:rsid w:val="00CA33B3"/>
    <w:rsid w:val="00CB3680"/>
    <w:rsid w:val="00CC116B"/>
    <w:rsid w:val="00CC4E7F"/>
    <w:rsid w:val="00CC5086"/>
    <w:rsid w:val="00CC5C2E"/>
    <w:rsid w:val="00CC5F22"/>
    <w:rsid w:val="00CD2EF2"/>
    <w:rsid w:val="00CD50B9"/>
    <w:rsid w:val="00CD51B9"/>
    <w:rsid w:val="00CD57B0"/>
    <w:rsid w:val="00CE182F"/>
    <w:rsid w:val="00CF4CD4"/>
    <w:rsid w:val="00CF55FD"/>
    <w:rsid w:val="00D01A6E"/>
    <w:rsid w:val="00D04063"/>
    <w:rsid w:val="00D04B04"/>
    <w:rsid w:val="00D076A7"/>
    <w:rsid w:val="00D10E5F"/>
    <w:rsid w:val="00D11B10"/>
    <w:rsid w:val="00D11D66"/>
    <w:rsid w:val="00D20C93"/>
    <w:rsid w:val="00D27CB0"/>
    <w:rsid w:val="00D27D63"/>
    <w:rsid w:val="00D30B6B"/>
    <w:rsid w:val="00D32823"/>
    <w:rsid w:val="00D35D53"/>
    <w:rsid w:val="00D3754C"/>
    <w:rsid w:val="00D409DD"/>
    <w:rsid w:val="00D5103F"/>
    <w:rsid w:val="00D52B35"/>
    <w:rsid w:val="00D5374D"/>
    <w:rsid w:val="00D60659"/>
    <w:rsid w:val="00D630C3"/>
    <w:rsid w:val="00D666D7"/>
    <w:rsid w:val="00D73296"/>
    <w:rsid w:val="00D76BD4"/>
    <w:rsid w:val="00D80222"/>
    <w:rsid w:val="00D80829"/>
    <w:rsid w:val="00D816B6"/>
    <w:rsid w:val="00D82574"/>
    <w:rsid w:val="00D83B6A"/>
    <w:rsid w:val="00D92887"/>
    <w:rsid w:val="00D96A92"/>
    <w:rsid w:val="00DA0624"/>
    <w:rsid w:val="00DA0A8A"/>
    <w:rsid w:val="00DA402A"/>
    <w:rsid w:val="00DA708F"/>
    <w:rsid w:val="00DA7DB5"/>
    <w:rsid w:val="00DB322C"/>
    <w:rsid w:val="00DB58FF"/>
    <w:rsid w:val="00DB7AD7"/>
    <w:rsid w:val="00DC1B9C"/>
    <w:rsid w:val="00DC1BFA"/>
    <w:rsid w:val="00DC4B3E"/>
    <w:rsid w:val="00DC71AF"/>
    <w:rsid w:val="00DD1AD7"/>
    <w:rsid w:val="00DD4217"/>
    <w:rsid w:val="00DD4CC6"/>
    <w:rsid w:val="00DD64B2"/>
    <w:rsid w:val="00DD7501"/>
    <w:rsid w:val="00DE60D6"/>
    <w:rsid w:val="00DF0BBD"/>
    <w:rsid w:val="00DF137E"/>
    <w:rsid w:val="00DF3EA9"/>
    <w:rsid w:val="00E05756"/>
    <w:rsid w:val="00E07CAB"/>
    <w:rsid w:val="00E101C7"/>
    <w:rsid w:val="00E10407"/>
    <w:rsid w:val="00E10625"/>
    <w:rsid w:val="00E11CF2"/>
    <w:rsid w:val="00E122D6"/>
    <w:rsid w:val="00E145D6"/>
    <w:rsid w:val="00E22584"/>
    <w:rsid w:val="00E23603"/>
    <w:rsid w:val="00E23EB4"/>
    <w:rsid w:val="00E23FD4"/>
    <w:rsid w:val="00E244E3"/>
    <w:rsid w:val="00E24BEB"/>
    <w:rsid w:val="00E27CF0"/>
    <w:rsid w:val="00E32FAF"/>
    <w:rsid w:val="00E37805"/>
    <w:rsid w:val="00E4473C"/>
    <w:rsid w:val="00E47B5D"/>
    <w:rsid w:val="00E47D4C"/>
    <w:rsid w:val="00E503D3"/>
    <w:rsid w:val="00E52ADB"/>
    <w:rsid w:val="00E605AD"/>
    <w:rsid w:val="00E608AE"/>
    <w:rsid w:val="00E63728"/>
    <w:rsid w:val="00E67FE9"/>
    <w:rsid w:val="00E769CC"/>
    <w:rsid w:val="00E7700A"/>
    <w:rsid w:val="00E86164"/>
    <w:rsid w:val="00E87793"/>
    <w:rsid w:val="00E91EC9"/>
    <w:rsid w:val="00E92259"/>
    <w:rsid w:val="00E923BD"/>
    <w:rsid w:val="00E929CF"/>
    <w:rsid w:val="00EA0139"/>
    <w:rsid w:val="00EA2EB7"/>
    <w:rsid w:val="00EA59F0"/>
    <w:rsid w:val="00EA5C65"/>
    <w:rsid w:val="00EA76A9"/>
    <w:rsid w:val="00EA79C6"/>
    <w:rsid w:val="00EB34AF"/>
    <w:rsid w:val="00EC0357"/>
    <w:rsid w:val="00EC4A40"/>
    <w:rsid w:val="00EC4DDC"/>
    <w:rsid w:val="00EC61CF"/>
    <w:rsid w:val="00EC6547"/>
    <w:rsid w:val="00ED0976"/>
    <w:rsid w:val="00ED2544"/>
    <w:rsid w:val="00ED2E85"/>
    <w:rsid w:val="00ED38E3"/>
    <w:rsid w:val="00ED4BC2"/>
    <w:rsid w:val="00ED5D55"/>
    <w:rsid w:val="00EE47E8"/>
    <w:rsid w:val="00EE5181"/>
    <w:rsid w:val="00EF5391"/>
    <w:rsid w:val="00EF7928"/>
    <w:rsid w:val="00F017D6"/>
    <w:rsid w:val="00F01C0F"/>
    <w:rsid w:val="00F0278B"/>
    <w:rsid w:val="00F036D0"/>
    <w:rsid w:val="00F04FF2"/>
    <w:rsid w:val="00F12640"/>
    <w:rsid w:val="00F15464"/>
    <w:rsid w:val="00F17200"/>
    <w:rsid w:val="00F1730C"/>
    <w:rsid w:val="00F23E3A"/>
    <w:rsid w:val="00F24D88"/>
    <w:rsid w:val="00F278AB"/>
    <w:rsid w:val="00F32080"/>
    <w:rsid w:val="00F365F5"/>
    <w:rsid w:val="00F41D9D"/>
    <w:rsid w:val="00F4519B"/>
    <w:rsid w:val="00F453B4"/>
    <w:rsid w:val="00F57C20"/>
    <w:rsid w:val="00F60EB9"/>
    <w:rsid w:val="00F65747"/>
    <w:rsid w:val="00F66622"/>
    <w:rsid w:val="00F7327B"/>
    <w:rsid w:val="00F734D5"/>
    <w:rsid w:val="00F73802"/>
    <w:rsid w:val="00F73A79"/>
    <w:rsid w:val="00F74DD5"/>
    <w:rsid w:val="00F752C7"/>
    <w:rsid w:val="00F754CB"/>
    <w:rsid w:val="00F755D6"/>
    <w:rsid w:val="00F76204"/>
    <w:rsid w:val="00F85E24"/>
    <w:rsid w:val="00F86E97"/>
    <w:rsid w:val="00F908E7"/>
    <w:rsid w:val="00F90FE7"/>
    <w:rsid w:val="00F924C7"/>
    <w:rsid w:val="00F9410A"/>
    <w:rsid w:val="00F97A24"/>
    <w:rsid w:val="00FA1330"/>
    <w:rsid w:val="00FA1FEA"/>
    <w:rsid w:val="00FA23B4"/>
    <w:rsid w:val="00FA2F64"/>
    <w:rsid w:val="00FB3835"/>
    <w:rsid w:val="00FB40B2"/>
    <w:rsid w:val="00FB553A"/>
    <w:rsid w:val="00FB65D5"/>
    <w:rsid w:val="00FC2A44"/>
    <w:rsid w:val="00FC5C18"/>
    <w:rsid w:val="00FD19B4"/>
    <w:rsid w:val="00FD265D"/>
    <w:rsid w:val="00FD38B8"/>
    <w:rsid w:val="00FD5281"/>
    <w:rsid w:val="00FE1012"/>
    <w:rsid w:val="00FE1C12"/>
    <w:rsid w:val="00FE45D4"/>
    <w:rsid w:val="00FE528A"/>
    <w:rsid w:val="00FE6119"/>
    <w:rsid w:val="00FE7532"/>
    <w:rsid w:val="00FF321E"/>
    <w:rsid w:val="00FF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F46599"/>
  <w15:docId w15:val="{EADE20F2-4563-49BB-85E2-68BD00516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5356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608A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608AE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0A6DB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A6DB6"/>
    <w:rPr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0A6DB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A6DB6"/>
    <w:rPr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AA4CF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cinshae.gob.mx/APE/E022/Tasa_de_variacion_de_recursos_destinados_a_apoyar_la_investigacio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ccinshae.gob.mx/APE/E022/Tasa_de_variacion_de_recursos_destinados_a_apoyar_la_investigacion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645C7-D4E6-4F33-B932-3EAE227E3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752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FECHA TÉCNICA</vt:lpstr>
    </vt:vector>
  </TitlesOfParts>
  <Company/>
  <LinksUpToDate>false</LinksUpToDate>
  <CharactersWithSpaces>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 TÉCNICA</dc:title>
  <dc:creator>CCINSHAE</dc:creator>
  <cp:lastModifiedBy>123</cp:lastModifiedBy>
  <cp:revision>12</cp:revision>
  <cp:lastPrinted>2013-07-04T20:32:00Z</cp:lastPrinted>
  <dcterms:created xsi:type="dcterms:W3CDTF">2020-07-09T22:29:00Z</dcterms:created>
  <dcterms:modified xsi:type="dcterms:W3CDTF">2024-07-03T18:11:00Z</dcterms:modified>
</cp:coreProperties>
</file>